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CEA217" w14:textId="77777777" w:rsidR="00B67742" w:rsidRDefault="009B36E1">
      <w:pPr>
        <w:jc w:val="center"/>
        <w:rPr>
          <w:rFonts w:ascii="Arial Narrow" w:eastAsia="Arial Narrow" w:hAnsi="Arial Narrow" w:cs="Arial Narrow"/>
          <w:b/>
          <w:bCs/>
          <w:smallCaps/>
          <w:sz w:val="28"/>
          <w:szCs w:val="28"/>
        </w:rPr>
      </w:pPr>
      <w:r>
        <w:rPr>
          <w:rFonts w:ascii="Arial Narrow" w:eastAsia="Arial Narrow" w:hAnsi="Arial Narrow" w:cs="Arial Narrow"/>
          <w:b/>
          <w:bCs/>
          <w:smallCaps/>
          <w:sz w:val="28"/>
          <w:szCs w:val="28"/>
        </w:rPr>
        <w:t xml:space="preserve">TECHNICKÝ POPIS „REKONSTRUKCE HYGIENICKÝCH MÍSTNOSTÍ“ </w:t>
      </w:r>
    </w:p>
    <w:p w14:paraId="49C21D0F" w14:textId="3FDFE7DB" w:rsidR="00C82037" w:rsidRDefault="009B36E1">
      <w:pPr>
        <w:jc w:val="center"/>
        <w:rPr>
          <w:rFonts w:ascii="Arial Narrow" w:eastAsia="Arial Narrow" w:hAnsi="Arial Narrow" w:cs="Arial Narrow"/>
          <w:b/>
          <w:bCs/>
          <w:sz w:val="28"/>
          <w:szCs w:val="28"/>
        </w:rPr>
      </w:pPr>
      <w:r>
        <w:rPr>
          <w:rFonts w:ascii="Arial Narrow" w:eastAsia="Arial Narrow" w:hAnsi="Arial Narrow" w:cs="Arial Narrow"/>
          <w:b/>
          <w:bCs/>
          <w:smallCaps/>
          <w:sz w:val="28"/>
          <w:szCs w:val="28"/>
        </w:rPr>
        <w:t>UŽIVATELSKÉ POŽADAVKY</w:t>
      </w:r>
    </w:p>
    <w:p w14:paraId="36E19E78" w14:textId="77777777" w:rsidR="00C82037" w:rsidRDefault="00C8203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 Narrow" w:eastAsia="Arial Narrow" w:hAnsi="Arial Narrow" w:cs="Arial Narrow"/>
          <w:b/>
          <w:bCs/>
          <w:smallCaps/>
          <w:color w:val="000000"/>
          <w:sz w:val="20"/>
          <w:szCs w:val="20"/>
        </w:rPr>
      </w:pPr>
    </w:p>
    <w:p w14:paraId="08892927" w14:textId="77777777" w:rsidR="00C82037" w:rsidRDefault="009B36E1">
      <w:pPr>
        <w:pBdr>
          <w:top w:val="nil"/>
          <w:left w:val="nil"/>
          <w:bottom w:val="nil"/>
          <w:right w:val="nil"/>
          <w:between w:val="nil"/>
        </w:pBdr>
        <w:ind w:firstLine="284"/>
        <w:rPr>
          <w:rFonts w:ascii="Arial Narrow" w:eastAsia="Arial Narrow" w:hAnsi="Arial Narrow" w:cs="Arial Narrow"/>
          <w:b/>
          <w:bCs/>
          <w:color w:val="000000"/>
          <w:sz w:val="22"/>
          <w:szCs w:val="22"/>
          <w:u w:val="single"/>
        </w:rPr>
      </w:pPr>
      <w:r>
        <w:rPr>
          <w:rFonts w:ascii="Arial Narrow" w:eastAsia="Arial Narrow" w:hAnsi="Arial Narrow" w:cs="Arial Narrow"/>
          <w:b/>
          <w:bCs/>
          <w:color w:val="000000"/>
          <w:sz w:val="22"/>
          <w:szCs w:val="22"/>
          <w:u w:val="single"/>
        </w:rPr>
        <w:t>A.1 ÚDAJE O STAVBĚ</w:t>
      </w:r>
    </w:p>
    <w:p w14:paraId="10FC828E" w14:textId="77777777" w:rsidR="00C82037" w:rsidRDefault="00C82037">
      <w:pPr>
        <w:pBdr>
          <w:top w:val="nil"/>
          <w:left w:val="nil"/>
          <w:bottom w:val="nil"/>
          <w:right w:val="nil"/>
          <w:between w:val="nil"/>
        </w:pBdr>
        <w:ind w:firstLine="284"/>
        <w:rPr>
          <w:rFonts w:ascii="Arial Narrow" w:eastAsia="Arial Narrow" w:hAnsi="Arial Narrow" w:cs="Arial Narrow"/>
          <w:b/>
          <w:bCs/>
          <w:color w:val="000000"/>
          <w:sz w:val="22"/>
          <w:szCs w:val="22"/>
          <w:u w:val="single"/>
        </w:rPr>
      </w:pPr>
    </w:p>
    <w:p w14:paraId="430AAB4B" w14:textId="4D125828" w:rsidR="00C82037" w:rsidRDefault="009B36E1" w:rsidP="00904BBB">
      <w:pPr>
        <w:ind w:left="2835" w:right="72" w:hanging="2551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sz w:val="22"/>
          <w:szCs w:val="22"/>
        </w:rPr>
        <w:t xml:space="preserve"> </w:t>
      </w:r>
      <w:r>
        <w:rPr>
          <w:rFonts w:ascii="Arial Narrow" w:eastAsia="Arial Narrow" w:hAnsi="Arial Narrow" w:cs="Arial Narrow"/>
          <w:sz w:val="22"/>
          <w:szCs w:val="22"/>
          <w:u w:val="single"/>
        </w:rPr>
        <w:t>a) Název akce:</w:t>
      </w:r>
      <w:r>
        <w:rPr>
          <w:rFonts w:ascii="Arial Narrow" w:eastAsia="Arial Narrow" w:hAnsi="Arial Narrow" w:cs="Arial Narrow"/>
          <w:sz w:val="22"/>
          <w:szCs w:val="22"/>
        </w:rPr>
        <w:t xml:space="preserve"> </w:t>
      </w:r>
      <w:r>
        <w:rPr>
          <w:rFonts w:ascii="Arial Narrow" w:eastAsia="Arial Narrow" w:hAnsi="Arial Narrow" w:cs="Arial Narrow"/>
          <w:sz w:val="22"/>
          <w:szCs w:val="22"/>
        </w:rPr>
        <w:tab/>
        <w:t xml:space="preserve">„REKONSTRUKCE HYGIENICKÝCH MÍSTNOSTÍ – </w:t>
      </w:r>
      <w:r w:rsidR="00904BBB">
        <w:rPr>
          <w:rFonts w:ascii="Arial Narrow" w:eastAsia="Arial Narrow" w:hAnsi="Arial Narrow" w:cs="Arial Narrow"/>
          <w:sz w:val="22"/>
          <w:szCs w:val="22"/>
        </w:rPr>
        <w:t>1. Etapa“</w:t>
      </w:r>
      <w:r>
        <w:rPr>
          <w:rFonts w:ascii="Arial Narrow" w:eastAsia="Arial Narrow" w:hAnsi="Arial Narrow" w:cs="Arial Narrow"/>
          <w:sz w:val="22"/>
          <w:szCs w:val="22"/>
        </w:rPr>
        <w:t xml:space="preserve"> </w:t>
      </w:r>
    </w:p>
    <w:p w14:paraId="0B5A374A" w14:textId="77777777" w:rsidR="00C82037" w:rsidRDefault="009B36E1">
      <w:pPr>
        <w:ind w:right="72" w:firstLine="284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</w:p>
    <w:p w14:paraId="1F07B999" w14:textId="77777777" w:rsidR="00C82037" w:rsidRDefault="009B36E1">
      <w:pPr>
        <w:ind w:firstLine="360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sz w:val="22"/>
          <w:szCs w:val="22"/>
          <w:u w:val="single"/>
        </w:rPr>
        <w:t>b) Místo stavby:</w:t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  <w:t>Jihlavská 20, Brno-Bohunice</w:t>
      </w:r>
    </w:p>
    <w:p w14:paraId="0667E067" w14:textId="77777777" w:rsidR="00C82037" w:rsidRDefault="009B36E1">
      <w:pPr>
        <w:ind w:left="360"/>
        <w:jc w:val="both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  <w:t>okres Brno-město, kraj Jihomoravský, stát Česká republika</w:t>
      </w:r>
    </w:p>
    <w:p w14:paraId="5A187D46" w14:textId="77777777" w:rsidR="00C82037" w:rsidRDefault="00C82037">
      <w:pPr>
        <w:ind w:left="360"/>
        <w:jc w:val="both"/>
        <w:rPr>
          <w:rFonts w:ascii="Arial Narrow" w:eastAsia="Arial Narrow" w:hAnsi="Arial Narrow" w:cs="Arial Narrow"/>
          <w:sz w:val="22"/>
          <w:szCs w:val="22"/>
        </w:rPr>
      </w:pPr>
    </w:p>
    <w:p w14:paraId="788AC68F" w14:textId="5A1AA813" w:rsidR="00C82037" w:rsidRDefault="009B36E1">
      <w:pPr>
        <w:ind w:left="4245" w:right="72" w:hanging="3885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sz w:val="22"/>
          <w:szCs w:val="22"/>
        </w:rPr>
        <w:t xml:space="preserve">c) </w:t>
      </w:r>
      <w:r>
        <w:rPr>
          <w:rFonts w:ascii="Arial Narrow" w:eastAsia="Arial Narrow" w:hAnsi="Arial Narrow" w:cs="Arial Narrow"/>
          <w:sz w:val="22"/>
          <w:szCs w:val="22"/>
          <w:u w:val="single"/>
        </w:rPr>
        <w:t xml:space="preserve">Předmět </w:t>
      </w:r>
      <w:r w:rsidR="00904BBB">
        <w:rPr>
          <w:rFonts w:ascii="Arial Narrow" w:eastAsia="Arial Narrow" w:hAnsi="Arial Narrow" w:cs="Arial Narrow"/>
          <w:sz w:val="22"/>
          <w:szCs w:val="22"/>
          <w:u w:val="single"/>
        </w:rPr>
        <w:t>dokumentace</w:t>
      </w:r>
      <w:r w:rsidR="00904BBB">
        <w:rPr>
          <w:rFonts w:ascii="Arial Narrow" w:eastAsia="Arial Narrow" w:hAnsi="Arial Narrow" w:cs="Arial Narrow"/>
          <w:sz w:val="22"/>
          <w:szCs w:val="22"/>
        </w:rPr>
        <w:t xml:space="preserve">:  </w:t>
      </w:r>
      <w:r>
        <w:rPr>
          <w:rFonts w:ascii="Arial Narrow" w:eastAsia="Arial Narrow" w:hAnsi="Arial Narrow" w:cs="Arial Narrow"/>
          <w:sz w:val="22"/>
          <w:szCs w:val="22"/>
        </w:rPr>
        <w:t xml:space="preserve">     REKONSTRUKCE HYGIENICKÝCH MÍSTNOSTÍ</w:t>
      </w:r>
    </w:p>
    <w:p w14:paraId="7EF05DDF" w14:textId="77777777" w:rsidR="00C82037" w:rsidRDefault="009B36E1">
      <w:pPr>
        <w:ind w:left="4245" w:right="72" w:hanging="3885"/>
        <w:rPr>
          <w:rFonts w:ascii="Arial Narrow" w:eastAsia="Arial Narrow" w:hAnsi="Arial Narrow" w:cs="Arial Narrow"/>
          <w:sz w:val="22"/>
          <w:szCs w:val="22"/>
        </w:rPr>
      </w:pP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</w:p>
    <w:p w14:paraId="3F90120E" w14:textId="77777777" w:rsidR="00C82037" w:rsidRDefault="009B36E1">
      <w:pPr>
        <w:jc w:val="both"/>
        <w:rPr>
          <w:rFonts w:ascii="Arial Narrow" w:eastAsia="Arial Narrow" w:hAnsi="Arial Narrow" w:cs="Arial Narrow"/>
          <w:b/>
          <w:bCs/>
          <w:sz w:val="22"/>
          <w:szCs w:val="22"/>
          <w:u w:val="single"/>
        </w:rPr>
      </w:pPr>
      <w:r>
        <w:rPr>
          <w:rFonts w:ascii="Arial Narrow" w:eastAsia="Arial Narrow" w:hAnsi="Arial Narrow" w:cs="Arial Narrow"/>
          <w:sz w:val="22"/>
          <w:szCs w:val="22"/>
        </w:rPr>
        <w:tab/>
      </w:r>
      <w:r>
        <w:rPr>
          <w:rFonts w:ascii="Arial Narrow" w:eastAsia="Arial Narrow" w:hAnsi="Arial Narrow" w:cs="Arial Narrow"/>
          <w:sz w:val="22"/>
          <w:szCs w:val="22"/>
        </w:rPr>
        <w:tab/>
      </w:r>
    </w:p>
    <w:p w14:paraId="15116BD8" w14:textId="77777777" w:rsidR="00C82037" w:rsidRDefault="00C82037">
      <w:pPr>
        <w:jc w:val="both"/>
        <w:rPr>
          <w:rFonts w:ascii="Arial Narrow" w:eastAsia="Arial Narrow" w:hAnsi="Arial Narrow" w:cs="Arial Narrow"/>
          <w:sz w:val="22"/>
          <w:szCs w:val="22"/>
        </w:rPr>
      </w:pPr>
    </w:p>
    <w:p w14:paraId="5862FF41" w14:textId="77777777" w:rsidR="00C82037" w:rsidRDefault="009B36E1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 Narrow" w:eastAsia="Arial Narrow" w:hAnsi="Arial Narrow" w:cs="Arial Narrow"/>
          <w:b/>
          <w:bCs/>
          <w:smallCaps/>
          <w:color w:val="000000"/>
          <w:sz w:val="22"/>
          <w:szCs w:val="22"/>
          <w:u w:val="single"/>
        </w:rPr>
      </w:pPr>
      <w:r>
        <w:rPr>
          <w:rFonts w:ascii="Arial Narrow" w:eastAsia="Arial Narrow" w:hAnsi="Arial Narrow" w:cs="Arial Narrow"/>
          <w:b/>
          <w:bCs/>
          <w:smallCaps/>
          <w:color w:val="000000"/>
          <w:sz w:val="22"/>
          <w:szCs w:val="22"/>
          <w:u w:val="single"/>
        </w:rPr>
        <w:t xml:space="preserve"> TECHNICKÝ POPIS REKONSTRUKCE </w:t>
      </w:r>
    </w:p>
    <w:p w14:paraId="68E74CE2" w14:textId="77777777" w:rsidR="00C82037" w:rsidRDefault="00C82037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 Narrow" w:eastAsia="Arial Narrow" w:hAnsi="Arial Narrow" w:cs="Arial Narrow"/>
          <w:b/>
          <w:bCs/>
          <w:smallCaps/>
          <w:color w:val="000000"/>
          <w:sz w:val="22"/>
          <w:szCs w:val="22"/>
          <w:u w:val="single"/>
        </w:rPr>
      </w:pPr>
    </w:p>
    <w:p w14:paraId="19E52AFA" w14:textId="77777777" w:rsidR="00904BBB" w:rsidRDefault="00B67742" w:rsidP="00904BBB">
      <w:pPr>
        <w:pStyle w:val="Odstavecseseznamem"/>
        <w:numPr>
          <w:ilvl w:val="0"/>
          <w:numId w:val="3"/>
        </w:numPr>
        <w:spacing w:before="60"/>
        <w:jc w:val="both"/>
        <w:rPr>
          <w:rFonts w:ascii="Arial Narrow" w:eastAsia="Arial Narrow" w:hAnsi="Arial Narrow" w:cs="Arial Narrow"/>
          <w:i/>
          <w:iCs/>
          <w:sz w:val="22"/>
          <w:szCs w:val="22"/>
        </w:rPr>
      </w:pPr>
      <w:r w:rsidRPr="00904BBB">
        <w:rPr>
          <w:rFonts w:ascii="Arial Narrow" w:eastAsia="Arial Narrow" w:hAnsi="Arial Narrow" w:cs="Arial Narrow"/>
          <w:i/>
          <w:iCs/>
          <w:sz w:val="22"/>
          <w:szCs w:val="22"/>
        </w:rPr>
        <w:t xml:space="preserve">Pro všechny níže uvedené prostory platí, že minimálně jedna obkládaná stěna bude mít obklad jiné barvy nebo kombinaci dvou barev (myšleno zadní stěna min. za WC nebo sprchovém koutě) z důvodu estetického rozlišení prostoru. </w:t>
      </w:r>
    </w:p>
    <w:p w14:paraId="318BF5CF" w14:textId="7A4A928D" w:rsidR="00904BBB" w:rsidRPr="00904BBB" w:rsidRDefault="00904BBB" w:rsidP="00904BBB">
      <w:pPr>
        <w:pStyle w:val="Odstavecseseznamem"/>
        <w:numPr>
          <w:ilvl w:val="0"/>
          <w:numId w:val="3"/>
        </w:numPr>
        <w:spacing w:before="60"/>
        <w:jc w:val="both"/>
        <w:rPr>
          <w:rFonts w:ascii="Arial Narrow" w:eastAsia="Arial Narrow" w:hAnsi="Arial Narrow" w:cs="Arial Narrow"/>
          <w:i/>
          <w:iCs/>
          <w:sz w:val="22"/>
          <w:szCs w:val="22"/>
        </w:rPr>
      </w:pPr>
      <w:r w:rsidRPr="00904BBB">
        <w:rPr>
          <w:rFonts w:ascii="Arial Narrow" w:eastAsia="Arial Narrow" w:hAnsi="Arial Narrow" w:cs="Arial Narrow"/>
          <w:i/>
          <w:iCs/>
          <w:sz w:val="22"/>
          <w:szCs w:val="22"/>
        </w:rPr>
        <w:t>Při</w:t>
      </w:r>
      <w:r w:rsidRPr="00904BBB">
        <w:rPr>
          <w:rFonts w:ascii="Arial Narrow" w:eastAsia="Arial Narrow" w:hAnsi="Arial Narrow" w:cs="Arial Narrow"/>
          <w:i/>
          <w:iCs/>
          <w:sz w:val="22"/>
          <w:szCs w:val="22"/>
        </w:rPr>
        <w:t xml:space="preserve"> dodávkách nutno postupovat dle Knihy standardů FN Brno</w:t>
      </w:r>
    </w:p>
    <w:p w14:paraId="60CD31AA" w14:textId="77777777" w:rsidR="00B67742" w:rsidRDefault="00B67742">
      <w:pPr>
        <w:spacing w:before="60"/>
        <w:jc w:val="both"/>
        <w:rPr>
          <w:rFonts w:ascii="Arial Narrow" w:eastAsia="Arial Narrow" w:hAnsi="Arial Narrow" w:cs="Arial Narrow"/>
          <w:sz w:val="22"/>
          <w:szCs w:val="22"/>
        </w:rPr>
      </w:pPr>
    </w:p>
    <w:p w14:paraId="514D11BF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1. PROSTOR – 8.NP – L - JIH</w:t>
      </w:r>
    </w:p>
    <w:p w14:paraId="14AEA82D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0B768D6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5E1AA39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3F01F00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vybourání 1x dveří</w:t>
      </w:r>
    </w:p>
    <w:p w14:paraId="486139A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54ED3C4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2C2DE7E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7827462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15BB95A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5868B36E" w14:textId="750A876B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2x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43B870A8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5C6B3E0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26D509D7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43D3957" w14:textId="06E85236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2BCD7DD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0561C40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12A9097F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9DE0A4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563D2806" w14:textId="68BC3033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standardů FN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Brno v09_2251101_MS</w:t>
      </w:r>
    </w:p>
    <w:p w14:paraId="03354D1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vodovodního a odpadního potrubí pro novou sprchu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6DA54C5A" w14:textId="77777777" w:rsidR="00904BBB" w:rsidRDefault="00904BBB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2EDC30B2" w14:textId="4D1D0713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5044EA5E" w14:textId="5A725BD8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standardů FN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Brno </w:t>
      </w:r>
    </w:p>
    <w:p w14:paraId="7EDFF07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lastRenderedPageBreak/>
        <w:t>Doplnění dvířek do prostor sprchy (dle standardu FN)</w:t>
      </w:r>
    </w:p>
    <w:p w14:paraId="7019CB2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28940FD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5331194D" w14:textId="481B04EE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1DA4898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 sprchy včetně všech armatur</w:t>
      </w:r>
    </w:p>
    <w:p w14:paraId="4C3C986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4BAF35C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1BAFF4E2" w14:textId="22E672AC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48523BC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5CCD5B5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6E2F370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245DE853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1A66C3A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2892D021" w14:textId="38BEDDC6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23473A69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087F940D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653A8F88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5104242E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691C3CF3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7223E26F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14BDDB61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59898812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0FAD3F3B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5A228B2C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4F9276E2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104A8666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642240B7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1F089E02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7E5C2F54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14955790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5F54E02F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0B78D1D3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33A5ADF6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4B1115F9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270D6D8F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6FBCDEA0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41059193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7C06D887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7D3518DF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48FC5E23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62B694E9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18A30EFC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25ED2AE8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3C8F160C" w14:textId="77777777" w:rsidR="00B67742" w:rsidRDefault="00B67742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4026AF17" w14:textId="1693BB8F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2. PROSTOR – 8.NP – L – JIH</w:t>
      </w:r>
    </w:p>
    <w:p w14:paraId="2717EC62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5BD43C13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781181E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52B0CB4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6372B57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42A84DD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4DBE8F5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228CCCF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0EA04F4A" w14:textId="776F6C7C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6C679F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370E93C3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5477D6D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2544A781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85B3B0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1EF4362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19CDB83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0420746B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C1ED1F5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55DAC7B8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704BFCE5" w14:textId="3B089BD5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úprava vodovodního a odpadního potrubí pro nové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2E31BE3A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55B733D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452CBF1A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7AA08C1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7C2C07D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403635C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7ABAB9D5" w14:textId="14832B5E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687821B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63B1E402" w14:textId="6E9CFA41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3A8516F7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1ECECD5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7EA81A48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2052549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6A740F00" w14:textId="3330BA8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017056A9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4DB934D6" w14:textId="77777777" w:rsidR="00C82037" w:rsidRDefault="00C82037" w:rsidP="00B67742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323CF142" w14:textId="77777777" w:rsidR="00B67742" w:rsidRDefault="00B67742" w:rsidP="00B67742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0DFBAB5D" w14:textId="77777777" w:rsidR="00B67742" w:rsidRDefault="00B67742" w:rsidP="00B67742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46D97E79" w14:textId="77777777" w:rsidR="00B67742" w:rsidRDefault="00B67742" w:rsidP="00B67742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45FC63D0" w14:textId="77777777" w:rsidR="00B67742" w:rsidRDefault="00B67742" w:rsidP="00B67742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552CCC5C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3. PROSTOR – 8.NP – L - SEVER</w:t>
      </w:r>
    </w:p>
    <w:p w14:paraId="32A8C9D4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10538CC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704C820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42267C8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vybourání 1x dveří</w:t>
      </w:r>
    </w:p>
    <w:p w14:paraId="5983088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12E9F3B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3437657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4C3C194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38A1FE6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39AA6255" w14:textId="501E5D33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588B1C5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1x staré sprchy s vaničkou</w:t>
      </w:r>
    </w:p>
    <w:p w14:paraId="6BCAF7B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48D2315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60AC1971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12AF286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64AE82A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15D8706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2B5D10C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C59C20B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4558EB74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66BA098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vodovodního a odpadního potrubí pro novou sprchu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0A0D8573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3C53FBB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7F4D8E17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5DB617A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Doplnění dvířek do prostor sprchy (dle standardu FN)</w:t>
      </w:r>
    </w:p>
    <w:p w14:paraId="2DB7137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637212A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2A42250D" w14:textId="5818CE8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469426C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 sprchy včetně všech armatur</w:t>
      </w:r>
    </w:p>
    <w:p w14:paraId="3CA0B64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7C7E742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1A3BB1C6" w14:textId="4BB5334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7F1FC115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03F3FC3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157DDC8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2A82FB9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DFAE311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1CE60853" w14:textId="1F4656AA" w:rsidR="00C82037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20C18720" w14:textId="77777777" w:rsidR="00B67742" w:rsidRDefault="00B67742" w:rsidP="00B67742">
      <w:pPr>
        <w:pBdr>
          <w:top w:val="nil"/>
          <w:left w:val="nil"/>
          <w:bottom w:val="nil"/>
          <w:right w:val="nil"/>
          <w:between w:val="nil"/>
        </w:pBdr>
        <w:spacing w:before="60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5B9BD0D7" w14:textId="77777777" w:rsidR="00B67742" w:rsidRDefault="00B67742" w:rsidP="00B67742">
      <w:pPr>
        <w:pBdr>
          <w:top w:val="nil"/>
          <w:left w:val="nil"/>
          <w:bottom w:val="nil"/>
          <w:right w:val="nil"/>
          <w:between w:val="nil"/>
        </w:pBdr>
        <w:spacing w:before="60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51A34B16" w14:textId="77777777" w:rsidR="00B67742" w:rsidRPr="00B67742" w:rsidRDefault="00B67742" w:rsidP="00B67742">
      <w:pPr>
        <w:pBdr>
          <w:top w:val="nil"/>
          <w:left w:val="nil"/>
          <w:bottom w:val="nil"/>
          <w:right w:val="nil"/>
          <w:between w:val="nil"/>
        </w:pBdr>
        <w:spacing w:before="60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F74FDB1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4. PROSTOR – 10.NP – L – SEVER</w:t>
      </w:r>
    </w:p>
    <w:p w14:paraId="36352BC5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30DCEE7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26B4690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722CF9D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4278B87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2C48A81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7A65101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1226E96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79D49397" w14:textId="14A1B5B5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6B2F082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657D8F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5D50F719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08104BF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743F2D5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36BBC1B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5C046D2A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30DCC79D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062465E8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213CB9E" w14:textId="6E87E5BE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úprava vodovodního a odpadního potrubí pro nové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3C7743D7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67267F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3D66375E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0A1E3C4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44FC45B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1D0A6A79" w14:textId="23A05B69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33A36F4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1FF025D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5AE9AF41" w14:textId="4EECF531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51F5493F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A07E0A9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2B42870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32427334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3A4A680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5386DCF1" w14:textId="1BA6AF76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77D6ED0D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5022633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D152BC4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86B16D1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A57FF00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F428BF2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BEA7335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B511452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5. PROSTOR – 16.NP – L</w:t>
      </w:r>
    </w:p>
    <w:p w14:paraId="4085465C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53E91694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30141FD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0F15EFB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579A284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5009169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07B4B26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3A2C72C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563B3A71" w14:textId="633FD3B9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393DE33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1x staré sprchy s vaničkou</w:t>
      </w:r>
    </w:p>
    <w:p w14:paraId="16424026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6A3A7C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1566F2EF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D2320C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57AE0CB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4B29F9A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245B7893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42D715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29826FE0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006C160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vodovodního a odpadního potrubí pro novou sprchu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4D962485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403E693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0C0AAEEF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52313B4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Doplnění dvířek do prostor sprchy (dle standardu FN)</w:t>
      </w:r>
    </w:p>
    <w:p w14:paraId="45BC9DE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7002E28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39B99B61" w14:textId="0A90A9A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208AAA9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 sprchy včetně všech armatur</w:t>
      </w:r>
    </w:p>
    <w:p w14:paraId="02BF07E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759DC58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40AF01B7" w14:textId="5AACBCE8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14E1B335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31A4B70C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170F031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35F5E73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E9BC81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2957BC00" w14:textId="316FEEDF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25D414D5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2DC4EB8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6EB0CB2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28121CF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42FF822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6. PROSTOR – 16.NP – L</w:t>
      </w:r>
    </w:p>
    <w:p w14:paraId="4F4F1880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286BD2C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4B81BB7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4B018D4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1596072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379E4B8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4EC3348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31C326B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26B1F8A1" w14:textId="51E9CDA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149BF56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1x staré sprchy s vaničkou</w:t>
      </w:r>
    </w:p>
    <w:p w14:paraId="3E22641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8674B0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10E5B00A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151A54D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2E35BAE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5E4F56D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24C2DDFB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2CAAD4A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569F1F5C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88056E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vodovodního a odpadního potrubí pro novou sprchu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7E935906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5CB2B5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31830150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6681E22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Doplnění dvířek do prostor sprchy (dle standardu FN)</w:t>
      </w:r>
    </w:p>
    <w:p w14:paraId="1FCE32E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4482E8D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6D2B205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závěsného wc se zabudovanou nádržkou do předstěny</w:t>
      </w:r>
    </w:p>
    <w:p w14:paraId="2A83EE0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 sprchy včetně všech armatur</w:t>
      </w:r>
    </w:p>
    <w:p w14:paraId="224FC00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6887014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1E489267" w14:textId="28CD3644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6125473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E291178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38900D4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095AFB3F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69A6D2C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6D5AF0D3" w14:textId="379FF1BE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54D5B631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C0898A6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E08BB90" w14:textId="77777777" w:rsidR="00A10BD7" w:rsidRPr="00B67742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5BB67EB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18E6E5A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7. PROSTOR – 16.NP – L</w:t>
      </w:r>
    </w:p>
    <w:p w14:paraId="702C2D36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69CF6B7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555BE32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4125CD8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624A414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55B82CF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15A1111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5F1861C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56C471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09D61B54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9F5657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6642378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15594A2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1D7F7E2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3F17AE4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A84D8C5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75E32101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CDCF67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03E72D7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56C8BF1E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E58D044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603AAFE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467AD34F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10965D9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1095221B" w14:textId="3F7F26E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444A2B6B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828BB46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610130F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DE6C67C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8F62C9F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DD93BF6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59FCC12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301AC6C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2F2BC69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6E72DD7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300180C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0909F4E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CEB65BB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28F5876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1C46E82" w14:textId="77777777" w:rsid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FE1E872" w14:textId="77777777" w:rsidR="00B67742" w:rsidRPr="00B67742" w:rsidRDefault="00B67742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C7077E4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8. PROSTOR – 16.NP – L</w:t>
      </w:r>
    </w:p>
    <w:p w14:paraId="31B465BB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70AF932B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1AADC97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1816A2F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377785B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7F50E9E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5E2B61B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4150BF4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51C64B00" w14:textId="77669011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3F381AC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staré sprchy </w:t>
      </w:r>
    </w:p>
    <w:p w14:paraId="66687E6A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51C689D7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25762C1C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29D4F6D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6A0DA39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284AA94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534C200B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A76226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4186F4AE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76189A2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vodovodního a odpadního potrubí pro novou sprchu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28DFB1AD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8B0011B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71658E20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12B65D2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Doplnění dvířek do prostor sprchy (dle standardu FN)</w:t>
      </w:r>
    </w:p>
    <w:p w14:paraId="79216BC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122FA4E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48D51697" w14:textId="63C2FEE5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31D08A4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 sprchy včetně všech armatur</w:t>
      </w:r>
    </w:p>
    <w:p w14:paraId="285697F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1D0FEEF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074E46BB" w14:textId="3742ED83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60FC29BB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3C5D5EC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07ACBEF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0925CEF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FCEE02D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3E7B10D7" w14:textId="44A19D83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1241D090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A9FD09B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188A426" w14:textId="77777777" w:rsidR="00A10BD7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FFB2FFB" w14:textId="77777777" w:rsidR="00A10BD7" w:rsidRPr="00B67742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1EAF098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9. PROSTOR – 12.NP – L - JIH</w:t>
      </w:r>
    </w:p>
    <w:p w14:paraId="2D1CA740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3F49064A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6F830CA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1189B00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6A33918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5763BC3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28387CB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1A14960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22CC4A75" w14:textId="46BAF766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2x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12514206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525E99A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600A5670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D729B0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70B26E1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0836C06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377EF02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BCEDFE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07A2E76C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55D7811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780EB1C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5D818FCF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1E034C2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7F8DE65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01CA4D7C" w14:textId="73F38E25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2X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490B323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4D931DB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1FE8A265" w14:textId="68E200C4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2X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43E7144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300E366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2420751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0ED95A5D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36C5184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2D80037B" w14:textId="2967065B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231246F3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815E19F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3B7A685" w14:textId="77777777" w:rsidR="00A10BD7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D6AF9B6" w14:textId="77777777" w:rsidR="00A10BD7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77B129C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27FFF5F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27B6667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83757C7" w14:textId="77777777" w:rsidR="0099031D" w:rsidRPr="00B67742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F3893C6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10. PROSTOR – 12.NP – L - JIH</w:t>
      </w:r>
    </w:p>
    <w:p w14:paraId="0889CEF3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29D506B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6C6F441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039312C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3C4309D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72DC8E5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124E4DC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610B2DA6" w14:textId="0F4B18AF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1x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04E32F6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2x staré sprchy </w:t>
      </w:r>
    </w:p>
    <w:p w14:paraId="1A9DF35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dílčích příček v prostoru</w:t>
      </w:r>
    </w:p>
    <w:p w14:paraId="388DD6B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vybourání otvoru na nové vstupní dveře</w:t>
      </w:r>
    </w:p>
    <w:p w14:paraId="34729FC4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C67FD05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4E76E8E4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5555F11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5D0ED27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1CAC707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1E63C4F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4885753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42D153DC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9A43ACA" w14:textId="654F5318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úprava vodovodního a odpadního potrubí pro nové sprchy,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a umyvadlo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3C70301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36F20B5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738B0160" w14:textId="77777777" w:rsidR="00904BBB" w:rsidRPr="00B67742" w:rsidRDefault="00904BBB" w:rsidP="00904BBB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75506A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53EDCEC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6522570C" w14:textId="6F664535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71724E6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2x nové sprchy včetně všech armatur</w:t>
      </w:r>
    </w:p>
    <w:p w14:paraId="4935FC7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2x nového umyvadla</w:t>
      </w:r>
    </w:p>
    <w:p w14:paraId="372231D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2x nového zrcadla, 2x dávkovače mýdla, dávkovače toaletního papíru</w:t>
      </w:r>
    </w:p>
    <w:p w14:paraId="35DE3D07" w14:textId="35E0905C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29D7F31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vstupní dveře s okopem a mřížkou na větrání</w:t>
      </w:r>
    </w:p>
    <w:p w14:paraId="5A81ABDE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3BAB4A3A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354B601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03435984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9CDD17A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77EA1BD2" w14:textId="5D263758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6B3A4AB6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6511909" w14:textId="77777777" w:rsidR="00C82037" w:rsidRPr="00B67742" w:rsidRDefault="00C82037">
      <w:pPr>
        <w:spacing w:before="60"/>
        <w:ind w:firstLine="426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03A3DEB" w14:textId="3BED8AB5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 xml:space="preserve">11. PROSTOR – 12.NP </w:t>
      </w:r>
    </w:p>
    <w:p w14:paraId="35663D6F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2E4F95BB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3E2FE89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4EFA076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68F9BBA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4FA0BDF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64A4DE29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3EBA98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4B30031A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2856297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0C82604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00B347C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78D6411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E8AE87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0BF3DE15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7A8EFDA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5AA69FF3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259B72BE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20F970E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1C6CC95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1475321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 linky s dřezem</w:t>
      </w:r>
    </w:p>
    <w:p w14:paraId="4CA9D2E7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A0CCD26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4826ED7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60023335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F736C2B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1A098763" w14:textId="15E71E3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7A9BABAA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730305E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C6D7690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0DB301C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BF8D281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0956B49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192C80E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A7F7B9D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B49EF7B" w14:textId="77777777" w:rsidR="00A10BD7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367B378" w14:textId="77777777" w:rsidR="00A10BD7" w:rsidRDefault="00A10BD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DEADD4A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610FF9F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872849E" w14:textId="77777777" w:rsidR="0099031D" w:rsidRPr="00B67742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1159CA2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526C0B3" w14:textId="42C5602C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 xml:space="preserve">12. PROSTOR – </w:t>
      </w:r>
      <w:r w:rsidR="00A10BD7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13 NP</w:t>
      </w:r>
    </w:p>
    <w:p w14:paraId="6ABB88AA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3776C27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6210225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2002DAF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2896403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272B6B8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47CA090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2CC9B86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51B3ECE2" w14:textId="05C8DBC1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2x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7E936D0B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78CB421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578DB5D1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2DDEB47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53BE3B2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43F0460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73BB1B82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C1B476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7285081C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5049878F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FE2617A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74951DAB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2A45C20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5132114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08CE0FF0" w14:textId="5579B13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2X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64462BA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73065C3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560DB2E7" w14:textId="038A39B9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2X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053F3E7E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64D22E4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38406AB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5920B888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57541D9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50FFD7B6" w14:textId="45A4D4E4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02034141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1EB0FD0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F57C716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833DFCB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F858190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9FC5A6D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848B4B2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73E1934" w14:textId="77777777" w:rsidR="0099031D" w:rsidRPr="00B67742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1CA770E" w14:textId="517C69D8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 xml:space="preserve">13. PROSTOR – </w:t>
      </w:r>
      <w:r w:rsidR="00A10BD7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13 NP</w:t>
      </w:r>
    </w:p>
    <w:p w14:paraId="0F46326D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13092703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612A666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32A7156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4EECA25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671C33C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3FFC1DA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460A9C3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umyvadla, zrcadla, nádobky na mýdlo</w:t>
      </w:r>
    </w:p>
    <w:p w14:paraId="20187A59" w14:textId="3ADF92AE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2x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661A65E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DC4F46A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17A020EF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09460A0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5EFB1E8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62CE400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1D7A845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032C702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751C3561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7C8DE4EE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A946DF4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5B4B0E45" w14:textId="065A3C84" w:rsidR="00C82037" w:rsidRPr="00D42B0D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696F44B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6CACA7B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36AA8234" w14:textId="44E376C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2X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4651C84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4A7C246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</w:t>
      </w:r>
    </w:p>
    <w:p w14:paraId="178D6580" w14:textId="238216C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2X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722BFFAA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CFC1432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0D9F8A5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1F282877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2A51FC4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73C0876E" w14:textId="62CCFE3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3C187003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08DF00B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2705E82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5A71A81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A74DF5D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68493B6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1038BB6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90B6E1B" w14:textId="77777777" w:rsidR="0099031D" w:rsidRPr="00B67742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303E9E61" w14:textId="77777777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14. PROSTOR – 3.</w:t>
      </w:r>
      <w:r w:rsidRPr="00A10BD7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NP – OBJEKT O</w:t>
      </w:r>
    </w:p>
    <w:p w14:paraId="6D4EB48B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7F71395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35B2DB8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299CF18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04E9E0C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1B619A0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0A5F911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0F4D9A7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linky s dřezem (bude znovupoužita)</w:t>
      </w:r>
    </w:p>
    <w:p w14:paraId="2F2C684E" w14:textId="48687992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55AA4955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0CC2949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4ED0566A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649E068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1D6E466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2A8F79E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5D43FA91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3F0653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298FFEC5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3713766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0B108BC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142D9260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1215BC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37CB940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17FA12A8" w14:textId="7B1AD2A0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2X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6FAA692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77911139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papíru, dezinfekce</w:t>
      </w:r>
    </w:p>
    <w:p w14:paraId="134EB4EA" w14:textId="6382DF2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25434C1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1C9BCEF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5361DC5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49258ABA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047E5E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214B8AB7" w14:textId="1407383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6A154001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4C45690A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293D9D1D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593F53B3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F187B0D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7EB6878D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0138AE58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A45268F" w14:textId="77777777" w:rsidR="0099031D" w:rsidRPr="00B67742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1DDB7615" w14:textId="7848EE3F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>15. PROSTOR – 1.</w:t>
      </w:r>
      <w:r w:rsidR="00A10BD7"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NP – CH</w:t>
      </w:r>
    </w:p>
    <w:p w14:paraId="074DC81E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4E02DB1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5E9D254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4DAB052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34F1A181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34CDA0C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4F9D3CF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5E37DD2A" w14:textId="5B22625C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202C788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dělící příčky u WC</w:t>
      </w:r>
    </w:p>
    <w:p w14:paraId="651814C7" w14:textId="5DE81F7C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vybourání vnitřních dveří na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67E1F24E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2197645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3355394E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4DC922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5CDF6E2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0291D0C6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2F02E00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1C59F4F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534B2321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1E53675D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0B12066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6784234D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49ED5005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3023B77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6542BBCE" w14:textId="337AF85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4C2BAAA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papíru, dezinfekce</w:t>
      </w:r>
    </w:p>
    <w:p w14:paraId="423F6459" w14:textId="6F4D1FA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14F97856" w14:textId="0C77D0A4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dělící příčky u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v nové poloze</w:t>
      </w:r>
    </w:p>
    <w:p w14:paraId="418A3217" w14:textId="0AFE6A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nových dveří na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 provětrávací mřížkou</w:t>
      </w:r>
    </w:p>
    <w:p w14:paraId="6DB074B2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2579B06D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4871FE78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142EEBEC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71D7F91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71B3DEC6" w14:textId="392E4FB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A10BD7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1C7650DC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6A35F65B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299F5F4B" w14:textId="77777777" w:rsidR="0099031D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5BF9F7E3" w14:textId="77777777" w:rsidR="006C679F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3D42DDE4" w14:textId="77777777" w:rsidR="0099031D" w:rsidRPr="00B67742" w:rsidRDefault="0099031D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0208D660" w14:textId="77777777" w:rsidR="00C82037" w:rsidRPr="00B67742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</w:p>
    <w:p w14:paraId="2814DB2C" w14:textId="6B8D16C5" w:rsidR="00C82037" w:rsidRPr="00B67742" w:rsidRDefault="009B36E1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lastRenderedPageBreak/>
        <w:t xml:space="preserve">16. PROSTOR – 17.NP – </w:t>
      </w:r>
      <w:r w:rsidR="0099031D" w:rsidRPr="00B67742"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  <w:t>L – SEVER</w:t>
      </w:r>
    </w:p>
    <w:p w14:paraId="4328E69A" w14:textId="77777777" w:rsidR="00C82037" w:rsidRPr="00B67742" w:rsidRDefault="00C82037">
      <w:pPr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</w:p>
    <w:p w14:paraId="13237498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b/>
          <w:bCs/>
          <w:sz w:val="22"/>
          <w:szCs w:val="22"/>
          <w:u w:val="single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DEMONTÁŽE, BOURACÍ PRÁCE</w:t>
      </w:r>
    </w:p>
    <w:p w14:paraId="523CAC1B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stávajících keramických obkladů a dlažby v celém prostoru</w:t>
      </w:r>
    </w:p>
    <w:p w14:paraId="7CA36D2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všech svítidel a koncových prvků elektro silno a slaboproud (vypínače, zásuvky, …)</w:t>
      </w:r>
    </w:p>
    <w:p w14:paraId="24A09B10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stávajících plechových podhledů, včetně vaty nad podhledem</w:t>
      </w:r>
    </w:p>
    <w:p w14:paraId="4069795F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odstranění podlahové krytiny</w:t>
      </w:r>
    </w:p>
    <w:p w14:paraId="29621312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koncových prvků VZT</w:t>
      </w:r>
    </w:p>
    <w:p w14:paraId="3282600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demontáž umyvadla</w:t>
      </w:r>
    </w:p>
    <w:p w14:paraId="4EAB8347" w14:textId="76606DCD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demontáž </w:t>
      </w:r>
      <w:r w:rsidR="0099031D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mísy s nádržkou na vodu</w:t>
      </w:r>
    </w:p>
    <w:p w14:paraId="24D8093F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EE7702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 xml:space="preserve">ELEKTRO </w:t>
      </w:r>
    </w:p>
    <w:p w14:paraId="048F80E2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02BA93F3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pozor rozvody rozděleny dle nemocničního standardu na VDO, DO, MDO, ZIS</w:t>
      </w:r>
    </w:p>
    <w:p w14:paraId="4ACA74D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nová LED svítidla do podhledu rozměru 60 x 60 cm </w:t>
      </w:r>
    </w:p>
    <w:p w14:paraId="53F24D34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koncové prvky (vypínače, zásuvky, …)</w:t>
      </w:r>
    </w:p>
    <w:p w14:paraId="1188AB98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32BA8A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ZTI</w:t>
      </w:r>
    </w:p>
    <w:p w14:paraId="1050140E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10595DC4" w14:textId="4FAC21B5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úprava vodovodního a odpadního potrubí pro nové umyvadlo u </w:t>
      </w:r>
      <w:r w:rsidR="0099031D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(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  <w:u w:val="single"/>
        </w:rPr>
        <w:t>potrubí PVC-C dle standardu FN Brno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)</w:t>
      </w:r>
    </w:p>
    <w:p w14:paraId="4F6EF4B4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6EAE88AF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STAVEBNÍ ÚPRAVY</w:t>
      </w:r>
    </w:p>
    <w:p w14:paraId="6B1E082B" w14:textId="77777777" w:rsidR="00D42B0D" w:rsidRPr="00B67742" w:rsidRDefault="00D42B0D" w:rsidP="00D42B0D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při dodávkách nutno postupovat dle Knihy standardů FN Brno </w:t>
      </w:r>
    </w:p>
    <w:p w14:paraId="04F219C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nový kazetový podhled 60 x 60 cm, kazety hygienické dle standardu FN Brno </w:t>
      </w:r>
    </w:p>
    <w:p w14:paraId="56D486DE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Nové keramické obklady – výšky dle stavebních výkresů</w:t>
      </w:r>
    </w:p>
    <w:p w14:paraId="3246D1BC" w14:textId="4421C533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Montáž nového závěsného </w:t>
      </w:r>
      <w:r w:rsidR="0099031D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se zabudovanou nádržkou do předstěny</w:t>
      </w:r>
    </w:p>
    <w:p w14:paraId="61E8E007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dřezu s interiérovou nábytkovou skříňkou</w:t>
      </w:r>
    </w:p>
    <w:p w14:paraId="3DE7585D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umyvadla</w:t>
      </w:r>
    </w:p>
    <w:p w14:paraId="6F35D03C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montáž nového zrcadla, dávkovače mýdla, dávkovače toaletního papíru, dezinfekce</w:t>
      </w:r>
    </w:p>
    <w:p w14:paraId="7E826F93" w14:textId="7EB04DA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Vybudování nové předstěny pro instalaci závěsného mechanismu </w:t>
      </w:r>
      <w:r w:rsidR="0099031D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WC</w:t>
      </w:r>
    </w:p>
    <w:p w14:paraId="6CFF5C40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0AEC191E" w14:textId="77777777" w:rsidR="00C82037" w:rsidRPr="00B67742" w:rsidRDefault="009B36E1">
      <w:pPr>
        <w:spacing w:before="60"/>
        <w:ind w:left="142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VZT</w:t>
      </w:r>
    </w:p>
    <w:p w14:paraId="1E8C46DA" w14:textId="77777777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úprava a připojení VZT, nové talířové ventily včetně potřebné úpravy v místě centrálního pracoviště</w:t>
      </w:r>
    </w:p>
    <w:p w14:paraId="7F5D9203" w14:textId="77777777" w:rsidR="00C82037" w:rsidRPr="00B67742" w:rsidRDefault="00C82037">
      <w:pPr>
        <w:pBdr>
          <w:top w:val="nil"/>
          <w:left w:val="nil"/>
          <w:bottom w:val="nil"/>
          <w:right w:val="nil"/>
          <w:between w:val="nil"/>
        </w:pBdr>
        <w:spacing w:before="60"/>
        <w:ind w:left="426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</w:p>
    <w:p w14:paraId="43B76F0E" w14:textId="77777777" w:rsidR="00C82037" w:rsidRPr="00B67742" w:rsidRDefault="009B36E1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sz w:val="22"/>
          <w:szCs w:val="22"/>
        </w:rPr>
        <w:t>PODLAHY</w:t>
      </w:r>
    </w:p>
    <w:p w14:paraId="6F2C5090" w14:textId="376103AA" w:rsidR="00C82037" w:rsidRPr="00B67742" w:rsidRDefault="009B36E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60"/>
        <w:ind w:left="426" w:hanging="284"/>
        <w:jc w:val="both"/>
        <w:rPr>
          <w:rFonts w:asciiTheme="minorHAnsi" w:eastAsia="Arial Narrow" w:hAnsiTheme="minorHAnsi" w:cstheme="minorHAnsi"/>
          <w:color w:val="000000"/>
          <w:sz w:val="22"/>
          <w:szCs w:val="22"/>
        </w:rPr>
      </w:pP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pokládka nové keramické dlažby dle standardu FN Brno, </w:t>
      </w:r>
      <w:r w:rsidR="0099031D"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>proti skluz</w:t>
      </w:r>
      <w:r w:rsidRPr="00B67742">
        <w:rPr>
          <w:rFonts w:asciiTheme="minorHAnsi" w:eastAsia="Arial Narrow" w:hAnsiTheme="minorHAnsi" w:cstheme="minorHAnsi"/>
          <w:color w:val="000000"/>
          <w:sz w:val="22"/>
          <w:szCs w:val="22"/>
        </w:rPr>
        <w:t xml:space="preserve"> R11, tloušťka do 10 mm</w:t>
      </w:r>
    </w:p>
    <w:p w14:paraId="3C77EFC8" w14:textId="77777777" w:rsidR="00C82037" w:rsidRPr="00B67742" w:rsidRDefault="00C82037">
      <w:pPr>
        <w:spacing w:before="60"/>
        <w:ind w:firstLine="426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0368EB7" w14:textId="77777777" w:rsidR="00C82037" w:rsidRDefault="00C82037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p w14:paraId="6114B48A" w14:textId="77777777" w:rsidR="006C679F" w:rsidRPr="00B67742" w:rsidRDefault="006C679F">
      <w:pPr>
        <w:spacing w:before="60"/>
        <w:jc w:val="both"/>
        <w:rPr>
          <w:rFonts w:asciiTheme="minorHAnsi" w:eastAsia="Arial Narrow" w:hAnsiTheme="minorHAnsi" w:cstheme="minorHAnsi"/>
          <w:sz w:val="22"/>
          <w:szCs w:val="22"/>
          <w:u w:val="single"/>
        </w:rPr>
      </w:pPr>
    </w:p>
    <w:sectPr w:rsidR="006C679F" w:rsidRPr="00B67742">
      <w:headerReference w:type="default" r:id="rId8"/>
      <w:headerReference w:type="first" r:id="rId9"/>
      <w:pgSz w:w="11906" w:h="16838"/>
      <w:pgMar w:top="1440" w:right="1080" w:bottom="1702" w:left="1080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8C2BB2B" w14:textId="77777777" w:rsidR="009B36E1" w:rsidRDefault="009B36E1">
      <w:r>
        <w:separator/>
      </w:r>
    </w:p>
  </w:endnote>
  <w:endnote w:type="continuationSeparator" w:id="0">
    <w:p w14:paraId="7082AB41" w14:textId="77777777" w:rsidR="009B36E1" w:rsidRDefault="009B36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1" w:fontKey="{931298E0-EDE1-469E-9CCB-A274353066E3}"/>
    <w:embedBold r:id="rId2" w:fontKey="{EE3107AD-CE80-4315-9DB8-DAA4D4B2DB18}"/>
    <w:embedItalic r:id="rId3" w:fontKey="{6145942F-BB94-43FC-AE65-D21EA8A89895}"/>
  </w:font>
  <w:font w:name="Noto Sans Symbols">
    <w:charset w:val="00"/>
    <w:family w:val="auto"/>
    <w:pitch w:val="default"/>
    <w:embedRegular r:id="rId4" w:fontKey="{43A1F1AE-4F24-4C88-A13D-47853D5C1B2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5" w:fontKey="{C4CD9D4C-C08F-45BB-B895-4B11A8A7CF21}"/>
    <w:embedBold r:id="rId6" w:fontKey="{35511565-E405-4348-8ABB-3CF4D50E9D0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DC56D0F6-9B92-4857-896B-5C8123F6BA2C}"/>
  </w:font>
  <w:font w:name="Liberation Sans">
    <w:panose1 w:val="00000000000000000000"/>
    <w:charset w:val="00"/>
    <w:family w:val="roman"/>
    <w:notTrueType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8" w:fontKey="{C89A0777-9E70-4C58-A5B9-FF8952CAF5A6}"/>
    <w:embedItalic r:id="rId9" w:fontKey="{38777B7B-FF82-4AEC-8314-0451E19E93D4}"/>
  </w:font>
  <w:font w:name="Times New Roman Bold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10" w:fontKey="{6A200759-8A92-48AB-B134-1CDF01A60EFD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1" w:fontKey="{C0EF74B7-47CD-4820-BDF5-27A3550E728D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35EFC05" w14:textId="77777777" w:rsidR="009B36E1" w:rsidRDefault="009B36E1">
      <w:r>
        <w:separator/>
      </w:r>
    </w:p>
  </w:footnote>
  <w:footnote w:type="continuationSeparator" w:id="0">
    <w:p w14:paraId="0F609934" w14:textId="77777777" w:rsidR="009B36E1" w:rsidRDefault="009B36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47CA4E2" w14:textId="2FD2AE3B" w:rsidR="00C82037" w:rsidRDefault="009B36E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firstLine="567"/>
      <w:jc w:val="center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noProof/>
        <w:color w:val="000000"/>
      </w:rPr>
      <mc:AlternateContent>
        <mc:Choice Requires="wps">
          <w:drawing>
            <wp:anchor distT="0" distB="0" distL="0" distR="0" simplePos="0" relativeHeight="251659264" behindDoc="1" locked="0" layoutInCell="1" hidden="0" allowOverlap="1" wp14:anchorId="281ABA1F" wp14:editId="4072E447">
              <wp:simplePos x="0" y="0"/>
              <wp:positionH relativeFrom="page">
                <wp:posOffset>681038</wp:posOffset>
              </wp:positionH>
              <wp:positionV relativeFrom="page">
                <wp:posOffset>277178</wp:posOffset>
              </wp:positionV>
              <wp:extent cx="6198235" cy="343535"/>
              <wp:effectExtent l="0" t="0" r="0" b="0"/>
              <wp:wrapNone/>
              <wp:docPr id="6" name="Obdélník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251620" y="3612960"/>
                        <a:ext cx="6188760" cy="334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BA09777" w14:textId="3DEFD00B" w:rsidR="00C82037" w:rsidRDefault="009B36E1">
                          <w:pPr>
                            <w:ind w:firstLine="360"/>
                            <w:jc w:val="right"/>
                            <w:textDirection w:val="btLr"/>
                          </w:pPr>
                          <w:r>
                            <w:rPr>
                              <w:rFonts w:ascii="Arial Narrow" w:eastAsia="Arial Narrow" w:hAnsi="Arial Narrow" w:cs="Arial Narrow"/>
                              <w:color w:val="000000"/>
                              <w:sz w:val="22"/>
                            </w:rPr>
                            <w:t xml:space="preserve">REKONSTRUKCE HYGIENICKÝCH MÍSTNOSTÍ </w:t>
                          </w:r>
                        </w:p>
                        <w:p w14:paraId="2ADF5758" w14:textId="77777777" w:rsidR="00C82037" w:rsidRDefault="009B36E1">
                          <w:pPr>
                            <w:jc w:val="right"/>
                            <w:textDirection w:val="btLr"/>
                          </w:pPr>
                          <w:r>
                            <w:rPr>
                              <w:rFonts w:ascii="Arial Narrow" w:eastAsia="Arial Narrow" w:hAnsi="Arial Narrow" w:cs="Arial Narrow"/>
                              <w:color w:val="000000"/>
                            </w:rPr>
                            <w:t>______________________________________________________________________________________</w:t>
                          </w:r>
                        </w:p>
                      </w:txbxContent>
                    </wps:txbx>
                    <wps:bodyPr spcFirstLastPara="1" wrap="square" lIns="91425" tIns="0" rIns="91425" bIns="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281ABA1F" id="Obdélník 6" o:spid="_x0000_s1026" style="position:absolute;left:0;text-align:left;margin-left:53.65pt;margin-top:21.85pt;width:488.05pt;height:27.05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" filled="f" stroked="f">
              <v:textbox inset="2.53958mm,0,2.53958mm,0">
                <w:txbxContent>
                  <w:p w14:paraId="0BA09777" w14:textId="3DEFD00B" w:rsidR="00C82037" w:rsidRDefault="009B36E1">
                    <w:pPr>
                      <w:ind w:firstLine="360"/>
                      <w:jc w:val="right"/>
                      <w:textDirection w:val="btLr"/>
                    </w:pPr>
                    <w:r>
                      <w:rPr>
                        <w:rFonts w:ascii="Arial Narrow" w:eastAsia="Arial Narrow" w:hAnsi="Arial Narrow" w:cs="Arial Narrow"/>
                        <w:color w:val="000000"/>
                        <w:sz w:val="22"/>
                      </w:rPr>
                      <w:t xml:space="preserve">REKONSTRUKCE HYGIENICKÝCH MÍSTNOSTÍ </w:t>
                    </w:r>
                  </w:p>
                  <w:p w14:paraId="2ADF5758" w14:textId="77777777" w:rsidR="00C82037" w:rsidRDefault="009B36E1">
                    <w:pPr>
                      <w:jc w:val="right"/>
                      <w:textDirection w:val="btLr"/>
                    </w:pPr>
                    <w:r>
                      <w:rPr>
                        <w:rFonts w:ascii="Arial Narrow" w:eastAsia="Arial Narrow" w:hAnsi="Arial Narrow" w:cs="Arial Narrow"/>
                        <w:color w:val="000000"/>
                      </w:rPr>
                      <w:t>______________________________________________________________________________________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ADC53" w14:textId="77777777" w:rsidR="00C82037" w:rsidRDefault="009B36E1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firstLine="567"/>
      <w:jc w:val="center"/>
      <w:rPr>
        <w:rFonts w:ascii="Arial" w:eastAsia="Arial" w:hAnsi="Arial" w:cs="Arial"/>
        <w:color w:val="000000"/>
      </w:rPr>
    </w:pPr>
    <w:r>
      <w:rPr>
        <w:rFonts w:ascii="Arial" w:eastAsia="Arial" w:hAnsi="Arial" w:cs="Arial"/>
        <w:noProof/>
        <w:color w:val="000000"/>
      </w:rPr>
      <mc:AlternateContent>
        <mc:Choice Requires="wps">
          <w:drawing>
            <wp:anchor distT="0" distB="0" distL="0" distR="0" simplePos="0" relativeHeight="251660288" behindDoc="1" locked="0" layoutInCell="1" hidden="0" allowOverlap="1" wp14:anchorId="06B68E14" wp14:editId="247552B5">
              <wp:simplePos x="0" y="0"/>
              <wp:positionH relativeFrom="page">
                <wp:posOffset>6870383</wp:posOffset>
              </wp:positionH>
              <wp:positionV relativeFrom="page">
                <wp:posOffset>364173</wp:posOffset>
              </wp:positionV>
              <wp:extent cx="694690" cy="183515"/>
              <wp:effectExtent l="0" t="0" r="0" b="0"/>
              <wp:wrapNone/>
              <wp:docPr id="7" name="Obdélní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5003460" y="3693060"/>
                        <a:ext cx="685080" cy="173880"/>
                      </a:xfrm>
                      <a:prstGeom prst="rect">
                        <a:avLst/>
                      </a:prstGeom>
                      <a:solidFill>
                        <a:srgbClr val="4F81BD"/>
                      </a:solidFill>
                      <a:ln>
                        <a:noFill/>
                      </a:ln>
                    </wps:spPr>
                    <wps:txbx>
                      <w:txbxContent>
                        <w:p w14:paraId="457F3707" w14:textId="77777777" w:rsidR="00C82037" w:rsidRDefault="009B36E1">
                          <w:pPr>
                            <w:textDirection w:val="btLr"/>
                          </w:pPr>
                          <w:r>
                            <w:rPr>
                              <w:rFonts w:ascii="Arial" w:eastAsia="Arial" w:hAnsi="Arial" w:cs="Arial"/>
                              <w:color w:val="FFFFFF"/>
                            </w:rPr>
                            <w:t xml:space="preserve"> PAGE 1</w:t>
                          </w:r>
                        </w:p>
                      </w:txbxContent>
                    </wps:txbx>
                    <wps:bodyPr spcFirstLastPara="1" wrap="square" lIns="91425" tIns="0" rIns="91425" bIns="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06B68E14" id="Obdélník 7" o:spid="_x0000_s1027" style="position:absolute;left:0;text-align:left;margin-left:541pt;margin-top:28.7pt;width:54.7pt;height:14.45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" fillcolor="#4f81bd" stroked="f">
              <v:textbox inset="2.53958mm,0,2.53958mm,0">
                <w:txbxContent>
                  <w:p w14:paraId="457F3707" w14:textId="77777777" w:rsidR="00C82037" w:rsidRDefault="009B36E1">
                    <w:pPr>
                      <w:textDirection w:val="btLr"/>
                    </w:pPr>
                    <w:r>
                      <w:rPr>
                        <w:rFonts w:ascii="Arial" w:eastAsia="Arial" w:hAnsi="Arial" w:cs="Arial"/>
                        <w:color w:val="FFFFFF"/>
                      </w:rPr>
                      <w:t xml:space="preserve"> PAGE 1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  <w:r>
      <w:rPr>
        <w:rFonts w:ascii="Arial" w:eastAsia="Arial" w:hAnsi="Arial" w:cs="Arial"/>
        <w:noProof/>
        <w:color w:val="000000"/>
      </w:rPr>
      <mc:AlternateContent>
        <mc:Choice Requires="wps">
          <w:drawing>
            <wp:anchor distT="0" distB="0" distL="0" distR="0" simplePos="0" relativeHeight="251661312" behindDoc="1" locked="0" layoutInCell="1" hidden="0" allowOverlap="1" wp14:anchorId="43F2C17F" wp14:editId="52F5F383">
              <wp:simplePos x="0" y="0"/>
              <wp:positionH relativeFrom="page">
                <wp:posOffset>681038</wp:posOffset>
              </wp:positionH>
              <wp:positionV relativeFrom="page">
                <wp:posOffset>277178</wp:posOffset>
              </wp:positionV>
              <wp:extent cx="6198235" cy="343535"/>
              <wp:effectExtent l="0" t="0" r="0" b="0"/>
              <wp:wrapNone/>
              <wp:docPr id="9" name="Obdélník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2251620" y="3612960"/>
                        <a:ext cx="6188760" cy="33408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547B896" w14:textId="77777777" w:rsidR="00C82037" w:rsidRDefault="009B36E1">
                          <w:pPr>
                            <w:ind w:firstLine="360"/>
                            <w:jc w:val="right"/>
                            <w:textDirection w:val="btLr"/>
                          </w:pPr>
                          <w:r>
                            <w:rPr>
                              <w:rFonts w:ascii="Arial Narrow" w:eastAsia="Arial Narrow" w:hAnsi="Arial Narrow" w:cs="Arial Narrow"/>
                              <w:color w:val="000000"/>
                              <w:sz w:val="22"/>
                            </w:rPr>
                            <w:t>STAVEBNÍ ÚPRAVY JIP BUDOVA L .</w:t>
                          </w:r>
                        </w:p>
                        <w:p w14:paraId="2B811003" w14:textId="77777777" w:rsidR="00C82037" w:rsidRDefault="009B36E1">
                          <w:pPr>
                            <w:jc w:val="right"/>
                            <w:textDirection w:val="btLr"/>
                          </w:pPr>
                          <w:r>
                            <w:rPr>
                              <w:rFonts w:ascii="Arial Narrow" w:eastAsia="Arial Narrow" w:hAnsi="Arial Narrow" w:cs="Arial Narrow"/>
                              <w:color w:val="000000"/>
                            </w:rPr>
                            <w:t>______________________________________________________________________________________</w:t>
                          </w:r>
                        </w:p>
                      </w:txbxContent>
                    </wps:txbx>
                    <wps:bodyPr spcFirstLastPara="1" wrap="square" lIns="91425" tIns="0" rIns="91425" bIns="0" anchor="ctr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3F2C17F" id="Obdélník 9" o:spid="_x0000_s1028" style="position:absolute;left:0;text-align:left;margin-left:53.65pt;margin-top:21.85pt;width:488.05pt;height:27.05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" filled="f" stroked="f">
              <v:textbox inset="2.53958mm,0,2.53958mm,0">
                <w:txbxContent>
                  <w:p w14:paraId="0547B896" w14:textId="77777777" w:rsidR="00C82037" w:rsidRDefault="009B36E1">
                    <w:pPr>
                      <w:ind w:firstLine="360"/>
                      <w:jc w:val="right"/>
                      <w:textDirection w:val="btLr"/>
                    </w:pPr>
                    <w:r>
                      <w:rPr>
                        <w:rFonts w:ascii="Arial Narrow" w:eastAsia="Arial Narrow" w:hAnsi="Arial Narrow" w:cs="Arial Narrow"/>
                        <w:color w:val="000000"/>
                        <w:sz w:val="22"/>
                      </w:rPr>
                      <w:t xml:space="preserve">STAVEBNÍ ÚPRAVY JIP BUDOVA </w:t>
                    </w:r>
                    <w:proofErr w:type="gramStart"/>
                    <w:r>
                      <w:rPr>
                        <w:rFonts w:ascii="Arial Narrow" w:eastAsia="Arial Narrow" w:hAnsi="Arial Narrow" w:cs="Arial Narrow"/>
                        <w:color w:val="000000"/>
                        <w:sz w:val="22"/>
                      </w:rPr>
                      <w:t>L .</w:t>
                    </w:r>
                    <w:proofErr w:type="gramEnd"/>
                  </w:p>
                  <w:p w14:paraId="2B811003" w14:textId="77777777" w:rsidR="00C82037" w:rsidRDefault="009B36E1">
                    <w:pPr>
                      <w:jc w:val="right"/>
                      <w:textDirection w:val="btLr"/>
                    </w:pPr>
                    <w:r>
                      <w:rPr>
                        <w:rFonts w:ascii="Arial Narrow" w:eastAsia="Arial Narrow" w:hAnsi="Arial Narrow" w:cs="Arial Narrow"/>
                        <w:color w:val="000000"/>
                      </w:rPr>
                      <w:t>______________________________________________________________________________________</w:t>
                    </w: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6A7D7F"/>
    <w:multiLevelType w:val="multilevel"/>
    <w:tmpl w:val="8ED4FC36"/>
    <w:lvl w:ilvl="0">
      <w:start w:val="1"/>
      <w:numFmt w:val="decimal"/>
      <w:pStyle w:val="Seznamsodrkami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089859D1"/>
    <w:multiLevelType w:val="hybridMultilevel"/>
    <w:tmpl w:val="D6E234D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89D4E79"/>
    <w:multiLevelType w:val="multilevel"/>
    <w:tmpl w:val="8A72B6F2"/>
    <w:lvl w:ilvl="0">
      <w:start w:val="2"/>
      <w:numFmt w:val="bullet"/>
      <w:pStyle w:val="Textodstavce"/>
      <w:lvlText w:val="-"/>
      <w:lvlJc w:val="left"/>
      <w:pPr>
        <w:ind w:left="1068" w:hanging="360"/>
      </w:pPr>
      <w:rPr>
        <w:rFonts w:ascii="Arial Narrow" w:eastAsia="Arial Narrow" w:hAnsi="Arial Narrow" w:cs="Arial Narrow"/>
      </w:rPr>
    </w:lvl>
    <w:lvl w:ilvl="1">
      <w:start w:val="1"/>
      <w:numFmt w:val="bullet"/>
      <w:pStyle w:val="Textpsmene"/>
      <w:lvlText w:val="o"/>
      <w:lvlJc w:val="left"/>
      <w:pPr>
        <w:ind w:left="1788" w:hanging="360"/>
      </w:pPr>
      <w:rPr>
        <w:rFonts w:ascii="Courier New" w:eastAsia="Courier New" w:hAnsi="Courier New" w:cs="Courier New"/>
      </w:rPr>
    </w:lvl>
    <w:lvl w:ilvl="2">
      <w:start w:val="1"/>
      <w:numFmt w:val="bullet"/>
      <w:pStyle w:val="Textbodu"/>
      <w:lvlText w:val="▪"/>
      <w:lvlJc w:val="left"/>
      <w:pPr>
        <w:ind w:left="250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2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4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6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38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0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28" w:hanging="360"/>
      </w:pPr>
      <w:rPr>
        <w:rFonts w:ascii="Noto Sans Symbols" w:eastAsia="Noto Sans Symbols" w:hAnsi="Noto Sans Symbols" w:cs="Noto Sans Symbols"/>
      </w:rPr>
    </w:lvl>
  </w:abstractNum>
  <w:num w:numId="1" w16cid:durableId="892427046">
    <w:abstractNumId w:val="2"/>
  </w:num>
  <w:num w:numId="2" w16cid:durableId="375668140">
    <w:abstractNumId w:val="0"/>
  </w:num>
  <w:num w:numId="3" w16cid:durableId="2796061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2037"/>
    <w:rsid w:val="00592064"/>
    <w:rsid w:val="0064416A"/>
    <w:rsid w:val="006C679F"/>
    <w:rsid w:val="007F4FE4"/>
    <w:rsid w:val="008339D0"/>
    <w:rsid w:val="00904BBB"/>
    <w:rsid w:val="0099031D"/>
    <w:rsid w:val="009B36E1"/>
    <w:rsid w:val="00A10BD7"/>
    <w:rsid w:val="00B67742"/>
    <w:rsid w:val="00C62525"/>
    <w:rsid w:val="00C82037"/>
    <w:rsid w:val="00D42B0D"/>
    <w:rsid w:val="00F95E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141B19E"/>
  <w15:docId w15:val="{4915AE62-4323-4F3D-AC6F-0800EF0211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cs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spacing w:before="240" w:after="60"/>
      <w:outlineLvl w:val="0"/>
    </w:pPr>
    <w:rPr>
      <w:rFonts w:ascii="Arial" w:eastAsia="Arial" w:hAnsi="Arial" w:cs="Arial"/>
      <w:b/>
      <w:bCs/>
      <w:sz w:val="32"/>
      <w:szCs w:val="32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spacing w:before="240" w:after="60"/>
      <w:outlineLvl w:val="1"/>
    </w:pPr>
    <w:rPr>
      <w:rFonts w:ascii="Arial" w:eastAsia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outlineLvl w:val="2"/>
    </w:pPr>
    <w:rPr>
      <w:b/>
      <w:bCs/>
      <w:color w:val="000000"/>
      <w:sz w:val="27"/>
      <w:szCs w:val="27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spacing w:before="240" w:after="60"/>
      <w:outlineLvl w:val="3"/>
    </w:pPr>
    <w:rPr>
      <w:rFonts w:ascii="Calibri" w:eastAsia="Calibri" w:hAnsi="Calibri" w:cs="Calibri"/>
      <w:b/>
      <w:bCs/>
      <w:sz w:val="28"/>
      <w:szCs w:val="28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character" w:styleId="Hypertextovodkaz">
    <w:name w:val="Hyperlink"/>
    <w:rsid w:val="00A15302"/>
    <w:rPr>
      <w:color w:val="000000"/>
      <w:u w:val="single"/>
    </w:rPr>
  </w:style>
  <w:style w:type="character" w:styleId="Siln">
    <w:name w:val="Strong"/>
    <w:uiPriority w:val="22"/>
    <w:qFormat/>
    <w:rsid w:val="00A15302"/>
    <w:rPr>
      <w:b/>
      <w:bCs/>
    </w:rPr>
  </w:style>
  <w:style w:type="character" w:customStyle="1" w:styleId="url3">
    <w:name w:val="url3"/>
    <w:basedOn w:val="Standardnpsmoodstavce"/>
    <w:qFormat/>
    <w:rsid w:val="00A15302"/>
  </w:style>
  <w:style w:type="character" w:customStyle="1" w:styleId="Zvraznn1">
    <w:name w:val="Zvýraznění1"/>
    <w:qFormat/>
    <w:rsid w:val="00A15302"/>
    <w:rPr>
      <w:i w:val="0"/>
      <w:iCs w:val="0"/>
      <w:vanish w:val="0"/>
      <w:color w:val="6B696B"/>
      <w:sz w:val="18"/>
      <w:szCs w:val="18"/>
    </w:rPr>
  </w:style>
  <w:style w:type="character" w:customStyle="1" w:styleId="Hypertextovodkaz1">
    <w:name w:val="Hypertextový odkaz1"/>
    <w:qFormat/>
    <w:rsid w:val="00A15302"/>
    <w:rPr>
      <w:b/>
      <w:bCs/>
      <w:color w:val="0000CC"/>
      <w:u w:val="single"/>
    </w:rPr>
  </w:style>
  <w:style w:type="character" w:customStyle="1" w:styleId="Siln2">
    <w:name w:val="Silné2"/>
    <w:qFormat/>
    <w:rsid w:val="00A15302"/>
    <w:rPr>
      <w:b/>
      <w:bCs/>
      <w:vanish w:val="0"/>
      <w:color w:val="000000"/>
      <w:sz w:val="21"/>
      <w:szCs w:val="21"/>
    </w:rPr>
  </w:style>
  <w:style w:type="character" w:customStyle="1" w:styleId="Siln3">
    <w:name w:val="Silné3"/>
    <w:qFormat/>
    <w:rsid w:val="00A15302"/>
    <w:rPr>
      <w:b w:val="0"/>
      <w:bCs w:val="0"/>
      <w:vanish w:val="0"/>
    </w:rPr>
  </w:style>
  <w:style w:type="character" w:customStyle="1" w:styleId="firstpos1">
    <w:name w:val="firstpos1"/>
    <w:qFormat/>
    <w:rsid w:val="00A15302"/>
    <w:rPr>
      <w:vanish w:val="0"/>
    </w:rPr>
  </w:style>
  <w:style w:type="character" w:customStyle="1" w:styleId="Siln4">
    <w:name w:val="Silné4"/>
    <w:qFormat/>
    <w:rsid w:val="00A15302"/>
    <w:rPr>
      <w:b/>
      <w:bCs/>
      <w:vanish w:val="0"/>
      <w:bdr w:val="single" w:sz="6" w:space="1" w:color="87CC00"/>
      <w:shd w:val="clear" w:color="auto" w:fill="EEFFCC"/>
    </w:rPr>
  </w:style>
  <w:style w:type="character" w:customStyle="1" w:styleId="Siln5">
    <w:name w:val="Silné5"/>
    <w:qFormat/>
    <w:rsid w:val="00A15302"/>
    <w:rPr>
      <w:b w:val="0"/>
      <w:bCs w:val="0"/>
      <w:color w:val="6666CC"/>
      <w:u w:val="single"/>
    </w:rPr>
  </w:style>
  <w:style w:type="character" w:customStyle="1" w:styleId="Siln6">
    <w:name w:val="Silné6"/>
    <w:qFormat/>
    <w:rsid w:val="00A15302"/>
    <w:rPr>
      <w:b w:val="0"/>
      <w:bCs w:val="0"/>
      <w:vanish w:val="0"/>
      <w:color w:val="5F5F5F"/>
      <w:sz w:val="20"/>
      <w:szCs w:val="20"/>
    </w:rPr>
  </w:style>
  <w:style w:type="character" w:customStyle="1" w:styleId="Zvraznn2">
    <w:name w:val="Zvýraznění2"/>
    <w:qFormat/>
    <w:rsid w:val="00A15302"/>
    <w:rPr>
      <w:i w:val="0"/>
      <w:iCs w:val="0"/>
      <w:color w:val="666666"/>
      <w:sz w:val="21"/>
      <w:szCs w:val="21"/>
    </w:rPr>
  </w:style>
  <w:style w:type="character" w:customStyle="1" w:styleId="Siln7">
    <w:name w:val="Silné7"/>
    <w:qFormat/>
    <w:rsid w:val="00A15302"/>
    <w:rPr>
      <w:b/>
      <w:bCs/>
      <w:color w:val="000000"/>
    </w:rPr>
  </w:style>
  <w:style w:type="character" w:customStyle="1" w:styleId="long2">
    <w:name w:val="long2"/>
    <w:qFormat/>
    <w:rsid w:val="00A15302"/>
    <w:rPr>
      <w:vanish w:val="0"/>
      <w:bdr w:val="single" w:sz="6" w:space="0" w:color="87CC00"/>
      <w:shd w:val="clear" w:color="auto" w:fill="F8FFEB"/>
    </w:rPr>
  </w:style>
  <w:style w:type="character" w:customStyle="1" w:styleId="long3">
    <w:name w:val="long3"/>
    <w:qFormat/>
    <w:rsid w:val="00A15302"/>
    <w:rPr>
      <w:vanish w:val="0"/>
      <w:bdr w:val="single" w:sz="6" w:space="0" w:color="87CC00"/>
      <w:shd w:val="clear" w:color="auto" w:fill="F8FFEB"/>
    </w:rPr>
  </w:style>
  <w:style w:type="character" w:customStyle="1" w:styleId="reghlp1">
    <w:name w:val="reghlp1"/>
    <w:qFormat/>
    <w:rsid w:val="00A15302"/>
    <w:rPr>
      <w:color w:val="FFFFFF"/>
    </w:rPr>
  </w:style>
  <w:style w:type="character" w:customStyle="1" w:styleId="platne1">
    <w:name w:val="platne1"/>
    <w:basedOn w:val="Standardnpsmoodstavce"/>
    <w:qFormat/>
    <w:rsid w:val="00A15302"/>
  </w:style>
  <w:style w:type="character" w:customStyle="1" w:styleId="Styl6CharChar">
    <w:name w:val="Styl6 Char Char"/>
    <w:qFormat/>
    <w:rsid w:val="00A15302"/>
    <w:rPr>
      <w:rFonts w:ascii="Arial" w:hAnsi="Arial" w:cs="Arial"/>
      <w:b/>
      <w:bCs/>
      <w:sz w:val="28"/>
      <w:szCs w:val="28"/>
      <w:lang w:val="cs-CZ" w:eastAsia="cs-CZ" w:bidi="ar-SA"/>
    </w:rPr>
  </w:style>
  <w:style w:type="character" w:customStyle="1" w:styleId="ZkladntextChar">
    <w:name w:val="Základní text Char"/>
    <w:link w:val="Zkladntext"/>
    <w:qFormat/>
    <w:rsid w:val="00A15302"/>
    <w:rPr>
      <w:sz w:val="24"/>
    </w:rPr>
  </w:style>
  <w:style w:type="character" w:customStyle="1" w:styleId="Nadpis2Char">
    <w:name w:val="Nadpis 2 Char"/>
    <w:qFormat/>
    <w:rsid w:val="00A15302"/>
    <w:rPr>
      <w:rFonts w:ascii="Arial" w:hAnsi="Arial" w:cs="Arial"/>
      <w:b/>
      <w:bCs/>
      <w:i/>
      <w:iCs/>
      <w:sz w:val="28"/>
      <w:szCs w:val="28"/>
    </w:rPr>
  </w:style>
  <w:style w:type="character" w:customStyle="1" w:styleId="Zkladntextodsazen3Char">
    <w:name w:val="Základní text odsazený 3 Char"/>
    <w:link w:val="Zkladntextodsazen3"/>
    <w:qFormat/>
    <w:rsid w:val="00A15302"/>
    <w:rPr>
      <w:sz w:val="16"/>
      <w:szCs w:val="16"/>
    </w:rPr>
  </w:style>
  <w:style w:type="character" w:customStyle="1" w:styleId="ZhlavChar">
    <w:name w:val="Záhlaví Char"/>
    <w:link w:val="Zhlav"/>
    <w:qFormat/>
    <w:rsid w:val="00A15302"/>
    <w:rPr>
      <w:rFonts w:ascii="Arial" w:hAnsi="Arial"/>
      <w:szCs w:val="24"/>
    </w:rPr>
  </w:style>
  <w:style w:type="character" w:customStyle="1" w:styleId="ZpatChar">
    <w:name w:val="Zápatí Char"/>
    <w:link w:val="Zpat"/>
    <w:qFormat/>
    <w:rsid w:val="00A15302"/>
    <w:rPr>
      <w:sz w:val="24"/>
      <w:szCs w:val="24"/>
    </w:rPr>
  </w:style>
  <w:style w:type="character" w:customStyle="1" w:styleId="TextbublinyChar">
    <w:name w:val="Text bubliny Char"/>
    <w:link w:val="Textbubliny"/>
    <w:qFormat/>
    <w:rsid w:val="00A15302"/>
    <w:rPr>
      <w:rFonts w:ascii="Tahoma" w:hAnsi="Tahoma" w:cs="Tahoma"/>
      <w:sz w:val="16"/>
      <w:szCs w:val="16"/>
    </w:rPr>
  </w:style>
  <w:style w:type="character" w:customStyle="1" w:styleId="BezmezerChar">
    <w:name w:val="Bez mezer Char"/>
    <w:link w:val="Bezmezer"/>
    <w:uiPriority w:val="1"/>
    <w:qFormat/>
    <w:rsid w:val="00A15302"/>
    <w:rPr>
      <w:rFonts w:ascii="Calibri" w:hAnsi="Calibri"/>
      <w:sz w:val="22"/>
      <w:szCs w:val="22"/>
      <w:lang w:val="cs-CZ" w:eastAsia="en-US" w:bidi="ar-SA"/>
    </w:rPr>
  </w:style>
  <w:style w:type="character" w:customStyle="1" w:styleId="AnadpisChar">
    <w:name w:val="A_nadpis Char"/>
    <w:link w:val="Anadpis"/>
    <w:qFormat/>
    <w:rsid w:val="00A15302"/>
    <w:rPr>
      <w:rFonts w:ascii="Arial Narrow" w:hAnsi="Arial Narrow" w:cs="Arial"/>
      <w:b/>
      <w:bCs/>
      <w:smallCaps/>
      <w:sz w:val="28"/>
      <w:szCs w:val="28"/>
    </w:rPr>
  </w:style>
  <w:style w:type="character" w:customStyle="1" w:styleId="hoverefekt">
    <w:name w:val="hoverefekt"/>
    <w:basedOn w:val="Standardnpsmoodstavce"/>
    <w:qFormat/>
    <w:rsid w:val="00A15302"/>
  </w:style>
  <w:style w:type="character" w:customStyle="1" w:styleId="Nadpis4Char">
    <w:name w:val="Nadpis 4 Char"/>
    <w:semiHidden/>
    <w:qFormat/>
    <w:rsid w:val="00A1530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ZkladntextodsazenChar">
    <w:name w:val="Základní text odsazený Char"/>
    <w:link w:val="Zkladntextodsazen"/>
    <w:qFormat/>
    <w:rsid w:val="00A15302"/>
    <w:rPr>
      <w:sz w:val="24"/>
    </w:rPr>
  </w:style>
  <w:style w:type="character" w:customStyle="1" w:styleId="NadpispoznmkyChar">
    <w:name w:val="Nadpis poznámky Char"/>
    <w:link w:val="Nadpispoznmky"/>
    <w:qFormat/>
    <w:rsid w:val="00A15302"/>
    <w:rPr>
      <w:rFonts w:ascii="Arial Narrow" w:hAnsi="Arial Narrow"/>
      <w:i/>
    </w:rPr>
  </w:style>
  <w:style w:type="character" w:customStyle="1" w:styleId="FormtovanvHTMLChar">
    <w:name w:val="Formátovaný v HTML Char"/>
    <w:link w:val="FormtovanvHTML"/>
    <w:uiPriority w:val="99"/>
    <w:qFormat/>
    <w:rsid w:val="00A15302"/>
    <w:rPr>
      <w:rFonts w:ascii="Courier New" w:hAnsi="Courier New" w:cs="Courier New"/>
    </w:rPr>
  </w:style>
  <w:style w:type="character" w:styleId="Odkaznakoment">
    <w:name w:val="annotation reference"/>
    <w:semiHidden/>
    <w:qFormat/>
    <w:rsid w:val="00A15302"/>
    <w:rPr>
      <w:sz w:val="16"/>
      <w:szCs w:val="16"/>
    </w:rPr>
  </w:style>
  <w:style w:type="character" w:customStyle="1" w:styleId="RozvrendokumentuChar">
    <w:name w:val="Rozvržení dokumentu Char"/>
    <w:link w:val="Rozvrendokumentu1"/>
    <w:uiPriority w:val="99"/>
    <w:semiHidden/>
    <w:qFormat/>
    <w:rsid w:val="00A15302"/>
    <w:rPr>
      <w:rFonts w:ascii="Tahoma" w:hAnsi="Tahoma" w:cs="Tahoma"/>
      <w:sz w:val="16"/>
      <w:szCs w:val="16"/>
    </w:rPr>
  </w:style>
  <w:style w:type="character" w:customStyle="1" w:styleId="TextvysvtlivekChar">
    <w:name w:val="Text vysvětlivek Char"/>
    <w:link w:val="Textvysvtlivek"/>
    <w:qFormat/>
    <w:rsid w:val="00A15302"/>
    <w:rPr>
      <w:lang w:eastAsia="ar-SA"/>
    </w:rPr>
  </w:style>
  <w:style w:type="character" w:customStyle="1" w:styleId="nadpisA1Char">
    <w:name w:val="nadpis A.1 Char"/>
    <w:link w:val="nadpisA1"/>
    <w:uiPriority w:val="99"/>
    <w:qFormat/>
    <w:locked/>
    <w:rsid w:val="00A15302"/>
    <w:rPr>
      <w:rFonts w:ascii="Arial Narrow" w:eastAsia="Calibri" w:hAnsi="Arial Narrow"/>
      <w:b/>
      <w:u w:val="single"/>
    </w:rPr>
  </w:style>
  <w:style w:type="character" w:customStyle="1" w:styleId="NadpisAChar">
    <w:name w:val="Nadpis A Char"/>
    <w:link w:val="NadpisA"/>
    <w:uiPriority w:val="99"/>
    <w:qFormat/>
    <w:locked/>
    <w:rsid w:val="00A15302"/>
    <w:rPr>
      <w:rFonts w:ascii="Arial Narrow" w:eastAsia="Calibri" w:hAnsi="Arial Narrow"/>
      <w:b/>
      <w:sz w:val="36"/>
    </w:rPr>
  </w:style>
  <w:style w:type="character" w:customStyle="1" w:styleId="normln2Char">
    <w:name w:val="normální2 Char"/>
    <w:link w:val="normln2"/>
    <w:uiPriority w:val="99"/>
    <w:qFormat/>
    <w:locked/>
    <w:rsid w:val="00A15302"/>
    <w:rPr>
      <w:rFonts w:ascii="Arial Narrow" w:eastAsia="Calibri" w:hAnsi="Arial Narrow"/>
      <w:lang w:val="ru-RU"/>
    </w:rPr>
  </w:style>
  <w:style w:type="character" w:styleId="Zdraznn">
    <w:name w:val="Emphasis"/>
    <w:basedOn w:val="Standardnpsmoodstavce"/>
    <w:uiPriority w:val="20"/>
    <w:qFormat/>
    <w:rsid w:val="00FF58CD"/>
    <w:rPr>
      <w:i/>
      <w:iCs/>
    </w:rPr>
  </w:style>
  <w:style w:type="character" w:customStyle="1" w:styleId="Zkladntext3Char">
    <w:name w:val="Základní text 3 Char"/>
    <w:basedOn w:val="Standardnpsmoodstavce"/>
    <w:link w:val="Zkladntext3"/>
    <w:qFormat/>
    <w:rsid w:val="00C719B7"/>
    <w:rPr>
      <w:sz w:val="16"/>
      <w:szCs w:val="16"/>
    </w:rPr>
  </w:style>
  <w:style w:type="paragraph" w:customStyle="1" w:styleId="Nadpis">
    <w:name w:val="Nadpis"/>
    <w:next w:val="Zkladntext"/>
    <w:qFormat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Zkladntext">
    <w:name w:val="Body Text"/>
    <w:link w:val="ZkladntextChar"/>
    <w:rsid w:val="00A15302"/>
    <w:pPr>
      <w:spacing w:after="120"/>
      <w:jc w:val="both"/>
    </w:pPr>
    <w:rPr>
      <w:szCs w:val="20"/>
    </w:rPr>
  </w:style>
  <w:style w:type="paragraph" w:styleId="Seznam">
    <w:name w:val="List"/>
    <w:basedOn w:val="Zkladntext"/>
    <w:rPr>
      <w:rFonts w:cs="Lucida Sans"/>
    </w:rPr>
  </w:style>
  <w:style w:type="paragraph" w:styleId="Titulek">
    <w:name w:val="caption"/>
    <w:qFormat/>
    <w:pPr>
      <w:suppressLineNumbers/>
      <w:spacing w:before="120" w:after="120"/>
    </w:pPr>
    <w:rPr>
      <w:rFonts w:cs="Lucida Sans"/>
      <w:i/>
      <w:iCs/>
    </w:rPr>
  </w:style>
  <w:style w:type="paragraph" w:customStyle="1" w:styleId="Rejstk">
    <w:name w:val="Rejstřík"/>
    <w:qFormat/>
    <w:pPr>
      <w:suppressLineNumbers/>
    </w:pPr>
    <w:rPr>
      <w:rFonts w:cs="Lucida Sans"/>
    </w:rPr>
  </w:style>
  <w:style w:type="paragraph" w:styleId="Normlnweb">
    <w:name w:val="Normal (Web)"/>
    <w:uiPriority w:val="99"/>
    <w:qFormat/>
    <w:rsid w:val="00A15302"/>
    <w:pPr>
      <w:spacing w:beforeAutospacing="1" w:afterAutospacing="1"/>
    </w:pPr>
    <w:rPr>
      <w:color w:val="000000"/>
    </w:rPr>
  </w:style>
  <w:style w:type="paragraph" w:customStyle="1" w:styleId="links">
    <w:name w:val="links"/>
    <w:qFormat/>
    <w:rsid w:val="00A15302"/>
  </w:style>
  <w:style w:type="paragraph" w:customStyle="1" w:styleId="itaddrline">
    <w:name w:val="itaddrline"/>
    <w:qFormat/>
    <w:rsid w:val="00A15302"/>
  </w:style>
  <w:style w:type="paragraph" w:customStyle="1" w:styleId="nosupported">
    <w:name w:val="nosupported"/>
    <w:qFormat/>
    <w:rsid w:val="00A15302"/>
    <w:pPr>
      <w:spacing w:before="240" w:after="240"/>
      <w:jc w:val="center"/>
    </w:pPr>
    <w:rPr>
      <w:color w:val="FF0000"/>
    </w:rPr>
  </w:style>
  <w:style w:type="paragraph" w:customStyle="1" w:styleId="Nadpis51">
    <w:name w:val="Nadpis 51"/>
    <w:qFormat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ormlnweb1">
    <w:name w:val="Normální (web)1"/>
    <w:qFormat/>
    <w:rsid w:val="00A15302"/>
  </w:style>
  <w:style w:type="paragraph" w:customStyle="1" w:styleId="Nadpis52">
    <w:name w:val="Nadpis 52"/>
    <w:qFormat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1">
    <w:name w:val="Nadpis 61"/>
    <w:qFormat/>
    <w:rsid w:val="00A15302"/>
    <w:pPr>
      <w:spacing w:before="240"/>
      <w:outlineLvl w:val="6"/>
    </w:pPr>
    <w:rPr>
      <w:b/>
      <w:bCs/>
      <w:sz w:val="21"/>
      <w:szCs w:val="21"/>
    </w:rPr>
  </w:style>
  <w:style w:type="paragraph" w:customStyle="1" w:styleId="Normlnweb3">
    <w:name w:val="Normální (web)3"/>
    <w:qFormat/>
    <w:rsid w:val="00A15302"/>
    <w:pPr>
      <w:spacing w:after="120"/>
    </w:pPr>
    <w:rPr>
      <w:sz w:val="21"/>
      <w:szCs w:val="21"/>
    </w:rPr>
  </w:style>
  <w:style w:type="paragraph" w:customStyle="1" w:styleId="Nadpis53">
    <w:name w:val="Nadpis 53"/>
    <w:qFormat/>
    <w:rsid w:val="00A15302"/>
    <w:pPr>
      <w:spacing w:after="240"/>
      <w:ind w:right="1200"/>
      <w:outlineLvl w:val="5"/>
    </w:pPr>
    <w:rPr>
      <w:b/>
      <w:bCs/>
      <w:sz w:val="26"/>
      <w:szCs w:val="26"/>
    </w:rPr>
  </w:style>
  <w:style w:type="paragraph" w:customStyle="1" w:styleId="Nadpis62">
    <w:name w:val="Nadpis 62"/>
    <w:qFormat/>
    <w:rsid w:val="00A15302"/>
    <w:pPr>
      <w:spacing w:before="240" w:after="45"/>
      <w:outlineLvl w:val="6"/>
    </w:pPr>
    <w:rPr>
      <w:b/>
      <w:bCs/>
      <w:sz w:val="21"/>
      <w:szCs w:val="21"/>
    </w:rPr>
  </w:style>
  <w:style w:type="paragraph" w:customStyle="1" w:styleId="Normlnweb4">
    <w:name w:val="Normální (web)4"/>
    <w:qFormat/>
    <w:rsid w:val="00A15302"/>
    <w:pPr>
      <w:spacing w:after="120"/>
    </w:pPr>
    <w:rPr>
      <w:sz w:val="21"/>
      <w:szCs w:val="21"/>
    </w:rPr>
  </w:style>
  <w:style w:type="paragraph" w:customStyle="1" w:styleId="Nadpis54">
    <w:name w:val="Nadpis 54"/>
    <w:qFormat/>
    <w:rsid w:val="00A15302"/>
    <w:pPr>
      <w:pBdr>
        <w:top w:val="single" w:sz="6" w:space="2" w:color="87CC00"/>
        <w:left w:val="single" w:sz="6" w:space="5" w:color="87CC00"/>
        <w:bottom w:val="single" w:sz="2" w:space="3" w:color="87CC00"/>
        <w:right w:val="single" w:sz="6" w:space="2" w:color="87CC00"/>
      </w:pBdr>
      <w:shd w:val="clear" w:color="auto" w:fill="EEFFCC"/>
      <w:outlineLvl w:val="5"/>
    </w:pPr>
    <w:rPr>
      <w:color w:val="000000"/>
      <w:sz w:val="20"/>
      <w:szCs w:val="20"/>
      <w:u w:val="single"/>
    </w:rPr>
  </w:style>
  <w:style w:type="paragraph" w:customStyle="1" w:styleId="Nadpis45">
    <w:name w:val="Nadpis 45"/>
    <w:qFormat/>
    <w:rsid w:val="00A15302"/>
    <w:pPr>
      <w:outlineLvl w:val="4"/>
    </w:pPr>
    <w:rPr>
      <w:b/>
      <w:bCs/>
      <w:color w:val="000000"/>
      <w:sz w:val="20"/>
      <w:szCs w:val="20"/>
    </w:rPr>
  </w:style>
  <w:style w:type="paragraph" w:customStyle="1" w:styleId="Normlnweb7">
    <w:name w:val="Normální (web)7"/>
    <w:qFormat/>
    <w:rsid w:val="00A15302"/>
  </w:style>
  <w:style w:type="paragraph" w:customStyle="1" w:styleId="Nadpis46">
    <w:name w:val="Nadpis 46"/>
    <w:qFormat/>
    <w:rsid w:val="00A15302"/>
    <w:pPr>
      <w:outlineLvl w:val="4"/>
    </w:pPr>
    <w:rPr>
      <w:color w:val="0000CC"/>
      <w:sz w:val="21"/>
      <w:szCs w:val="21"/>
      <w:u w:val="single"/>
    </w:rPr>
  </w:style>
  <w:style w:type="paragraph" w:customStyle="1" w:styleId="Nadpis55">
    <w:name w:val="Nadpis 55"/>
    <w:qFormat/>
    <w:rsid w:val="00A15302"/>
    <w:pPr>
      <w:outlineLvl w:val="5"/>
    </w:pPr>
    <w:rPr>
      <w:b/>
      <w:bCs/>
    </w:rPr>
  </w:style>
  <w:style w:type="paragraph" w:customStyle="1" w:styleId="Normlnweb9">
    <w:name w:val="Normální (web)9"/>
    <w:qFormat/>
    <w:rsid w:val="00A15302"/>
    <w:pPr>
      <w:spacing w:before="75"/>
      <w:ind w:left="150"/>
    </w:pPr>
    <w:rPr>
      <w:color w:val="0000CC"/>
      <w:sz w:val="21"/>
      <w:szCs w:val="21"/>
    </w:rPr>
  </w:style>
  <w:style w:type="paragraph" w:customStyle="1" w:styleId="Normlnweb10">
    <w:name w:val="Normální (web)10"/>
    <w:qFormat/>
    <w:rsid w:val="00A15302"/>
    <w:pPr>
      <w:spacing w:before="120" w:after="120" w:line="384" w:lineRule="auto"/>
      <w:ind w:left="120" w:right="120"/>
    </w:pPr>
    <w:rPr>
      <w:sz w:val="21"/>
      <w:szCs w:val="21"/>
    </w:rPr>
  </w:style>
  <w:style w:type="paragraph" w:customStyle="1" w:styleId="Normlnweb11">
    <w:name w:val="Normální (web)11"/>
    <w:qFormat/>
    <w:rsid w:val="00A15302"/>
    <w:rPr>
      <w:sz w:val="21"/>
      <w:szCs w:val="21"/>
    </w:rPr>
  </w:style>
  <w:style w:type="paragraph" w:customStyle="1" w:styleId="statusline1">
    <w:name w:val="statusline1"/>
    <w:qFormat/>
    <w:rsid w:val="00A15302"/>
    <w:rPr>
      <w:sz w:val="21"/>
      <w:szCs w:val="21"/>
    </w:rPr>
  </w:style>
  <w:style w:type="paragraph" w:customStyle="1" w:styleId="Nadpis31">
    <w:name w:val="Nadpis 31"/>
    <w:qFormat/>
    <w:rsid w:val="00A15302"/>
    <w:pPr>
      <w:spacing w:after="240"/>
      <w:outlineLvl w:val="3"/>
    </w:pPr>
    <w:rPr>
      <w:b/>
      <w:bCs/>
      <w:color w:val="999999"/>
      <w:sz w:val="31"/>
      <w:szCs w:val="31"/>
    </w:rPr>
  </w:style>
  <w:style w:type="paragraph" w:customStyle="1" w:styleId="Normlnweb12">
    <w:name w:val="Normální (web)12"/>
    <w:qFormat/>
    <w:rsid w:val="00A15302"/>
  </w:style>
  <w:style w:type="paragraph" w:customStyle="1" w:styleId="Normlnweb22">
    <w:name w:val="Normální (web)22"/>
    <w:qFormat/>
    <w:rsid w:val="00A15302"/>
    <w:rPr>
      <w:sz w:val="19"/>
      <w:szCs w:val="19"/>
    </w:rPr>
  </w:style>
  <w:style w:type="paragraph" w:customStyle="1" w:styleId="Normlnweb25">
    <w:name w:val="Normální (web)25"/>
    <w:qFormat/>
    <w:rsid w:val="00A15302"/>
    <w:rPr>
      <w:sz w:val="18"/>
      <w:szCs w:val="18"/>
    </w:rPr>
  </w:style>
  <w:style w:type="paragraph" w:customStyle="1" w:styleId="Normlnweb26">
    <w:name w:val="Normální (web)26"/>
    <w:qFormat/>
    <w:rsid w:val="00A15302"/>
    <w:rPr>
      <w:sz w:val="19"/>
      <w:szCs w:val="19"/>
    </w:rPr>
  </w:style>
  <w:style w:type="paragraph" w:customStyle="1" w:styleId="Nadpis415">
    <w:name w:val="Nadpis 415"/>
    <w:qFormat/>
    <w:rsid w:val="00A15302"/>
    <w:pPr>
      <w:outlineLvl w:val="4"/>
    </w:pPr>
    <w:rPr>
      <w:sz w:val="23"/>
      <w:szCs w:val="23"/>
    </w:rPr>
  </w:style>
  <w:style w:type="paragraph" w:customStyle="1" w:styleId="Nadpis416">
    <w:name w:val="Nadpis 416"/>
    <w:qFormat/>
    <w:rsid w:val="00A15302"/>
    <w:pPr>
      <w:outlineLvl w:val="4"/>
    </w:pPr>
    <w:rPr>
      <w:color w:val="009900"/>
      <w:sz w:val="23"/>
      <w:szCs w:val="23"/>
    </w:rPr>
  </w:style>
  <w:style w:type="paragraph" w:customStyle="1" w:styleId="Nadpis417">
    <w:name w:val="Nadpis 417"/>
    <w:qFormat/>
    <w:rsid w:val="00A15302"/>
    <w:pPr>
      <w:outlineLvl w:val="4"/>
    </w:pPr>
    <w:rPr>
      <w:sz w:val="23"/>
      <w:szCs w:val="23"/>
    </w:rPr>
  </w:style>
  <w:style w:type="paragraph" w:styleId="z-Zatekformule">
    <w:name w:val="HTML Top of Form"/>
    <w:qFormat/>
    <w:rsid w:val="00A15302"/>
    <w:pPr>
      <w:pBdr>
        <w:bottom w:val="single" w:sz="6" w:space="1" w:color="000000"/>
      </w:pBdr>
      <w:jc w:val="center"/>
    </w:pPr>
    <w:rPr>
      <w:rFonts w:ascii="Arial" w:hAnsi="Arial" w:cs="Arial"/>
      <w:vanish/>
      <w:sz w:val="16"/>
      <w:szCs w:val="16"/>
    </w:rPr>
  </w:style>
  <w:style w:type="paragraph" w:styleId="z-Konecformule">
    <w:name w:val="HTML Bottom of Form"/>
    <w:qFormat/>
    <w:rsid w:val="00A15302"/>
    <w:pPr>
      <w:pBdr>
        <w:top w:val="single" w:sz="6" w:space="1" w:color="000000"/>
      </w:pBdr>
      <w:jc w:val="center"/>
    </w:pPr>
    <w:rPr>
      <w:rFonts w:ascii="Arial" w:hAnsi="Arial" w:cs="Arial"/>
      <w:vanish/>
      <w:sz w:val="16"/>
      <w:szCs w:val="16"/>
    </w:rPr>
  </w:style>
  <w:style w:type="paragraph" w:customStyle="1" w:styleId="Nadpis418">
    <w:name w:val="Nadpis 418"/>
    <w:qFormat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paragraph" w:customStyle="1" w:styleId="nxtrtpt2">
    <w:name w:val="nxtrtpt2"/>
    <w:qFormat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</w:pPr>
    <w:rPr>
      <w:sz w:val="21"/>
      <w:szCs w:val="21"/>
    </w:rPr>
  </w:style>
  <w:style w:type="paragraph" w:customStyle="1" w:styleId="change2">
    <w:name w:val="change2"/>
    <w:qFormat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ind w:left="225"/>
    </w:pPr>
    <w:rPr>
      <w:sz w:val="19"/>
      <w:szCs w:val="19"/>
    </w:rPr>
  </w:style>
  <w:style w:type="paragraph" w:customStyle="1" w:styleId="Nadpis419">
    <w:name w:val="Nadpis 419"/>
    <w:qFormat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paragraph" w:customStyle="1" w:styleId="neartip2">
    <w:name w:val="neartip2"/>
    <w:qFormat/>
    <w:rsid w:val="00A15302"/>
    <w:pPr>
      <w:pBdr>
        <w:top w:val="single" w:sz="6" w:space="0" w:color="87CC00"/>
        <w:left w:val="single" w:sz="6" w:space="0" w:color="87CC00"/>
        <w:bottom w:val="single" w:sz="6" w:space="0" w:color="87CC00"/>
        <w:right w:val="single" w:sz="6" w:space="0" w:color="87CC00"/>
      </w:pBdr>
      <w:shd w:val="clear" w:color="auto" w:fill="F8FFEB"/>
      <w:spacing w:line="384" w:lineRule="auto"/>
    </w:pPr>
    <w:rPr>
      <w:color w:val="636563"/>
      <w:sz w:val="20"/>
      <w:szCs w:val="20"/>
    </w:rPr>
  </w:style>
  <w:style w:type="paragraph" w:customStyle="1" w:styleId="Nadpis420">
    <w:name w:val="Nadpis 420"/>
    <w:qFormat/>
    <w:rsid w:val="00A15302"/>
    <w:pPr>
      <w:pBdr>
        <w:left w:val="single" w:sz="6" w:space="0" w:color="87CC00"/>
        <w:right w:val="single" w:sz="6" w:space="0" w:color="87CC00"/>
      </w:pBdr>
      <w:shd w:val="clear" w:color="auto" w:fill="F8FFEB"/>
      <w:outlineLvl w:val="4"/>
    </w:pPr>
    <w:rPr>
      <w:b/>
      <w:bCs/>
      <w:sz w:val="21"/>
      <w:szCs w:val="21"/>
    </w:rPr>
  </w:style>
  <w:style w:type="paragraph" w:customStyle="1" w:styleId="reghlp2">
    <w:name w:val="reghlp2"/>
    <w:qFormat/>
    <w:rsid w:val="00A15302"/>
    <w:rPr>
      <w:color w:val="FFFFFF"/>
      <w:sz w:val="19"/>
      <w:szCs w:val="19"/>
    </w:rPr>
  </w:style>
  <w:style w:type="paragraph" w:customStyle="1" w:styleId="Normlnweb27">
    <w:name w:val="Normální (web)27"/>
    <w:qFormat/>
    <w:rsid w:val="00A15302"/>
    <w:rPr>
      <w:sz w:val="19"/>
      <w:szCs w:val="19"/>
    </w:rPr>
  </w:style>
  <w:style w:type="paragraph" w:styleId="Zkladntextodsazen2">
    <w:name w:val="Body Text Indent 2"/>
    <w:qFormat/>
    <w:rsid w:val="00A15302"/>
    <w:pPr>
      <w:ind w:left="2835" w:hanging="2409"/>
      <w:jc w:val="both"/>
    </w:pPr>
    <w:rPr>
      <w:sz w:val="22"/>
      <w:szCs w:val="20"/>
    </w:rPr>
  </w:style>
  <w:style w:type="paragraph" w:styleId="Zkladntextodsazen3">
    <w:name w:val="Body Text Indent 3"/>
    <w:link w:val="Zkladntextodsazen3Char"/>
    <w:qFormat/>
    <w:rsid w:val="00A15302"/>
    <w:pPr>
      <w:spacing w:after="120"/>
      <w:ind w:left="283"/>
    </w:pPr>
    <w:rPr>
      <w:sz w:val="16"/>
      <w:szCs w:val="16"/>
    </w:rPr>
  </w:style>
  <w:style w:type="paragraph" w:customStyle="1" w:styleId="Styl5">
    <w:name w:val="Styl5"/>
    <w:autoRedefine/>
    <w:qFormat/>
    <w:rsid w:val="00A15302"/>
    <w:pPr>
      <w:spacing w:before="240"/>
      <w:jc w:val="both"/>
    </w:pPr>
    <w:rPr>
      <w:b/>
      <w:szCs w:val="20"/>
    </w:rPr>
  </w:style>
  <w:style w:type="paragraph" w:customStyle="1" w:styleId="Styl6">
    <w:name w:val="Styl6"/>
    <w:autoRedefine/>
    <w:qFormat/>
    <w:rsid w:val="00A15302"/>
    <w:pPr>
      <w:spacing w:before="480"/>
      <w:ind w:left="720"/>
      <w:jc w:val="both"/>
    </w:pPr>
    <w:rPr>
      <w:rFonts w:ascii="Arial" w:hAnsi="Arial" w:cs="Arial"/>
      <w:b/>
      <w:bCs/>
      <w:sz w:val="28"/>
      <w:szCs w:val="28"/>
    </w:rPr>
  </w:style>
  <w:style w:type="paragraph" w:styleId="Zkladntextodsazen">
    <w:name w:val="Body Text Indent"/>
    <w:link w:val="ZkladntextodsazenChar"/>
    <w:rsid w:val="00A15302"/>
    <w:pPr>
      <w:spacing w:after="120"/>
      <w:ind w:left="283"/>
      <w:jc w:val="both"/>
    </w:pPr>
    <w:rPr>
      <w:szCs w:val="20"/>
    </w:rPr>
  </w:style>
  <w:style w:type="paragraph" w:customStyle="1" w:styleId="Zhlavazpat">
    <w:name w:val="Záhlaví a zápatí"/>
    <w:qFormat/>
  </w:style>
  <w:style w:type="paragraph" w:styleId="Zhlav">
    <w:name w:val="header"/>
    <w:link w:val="ZhlavChar"/>
    <w:rsid w:val="00A15302"/>
    <w:pPr>
      <w:tabs>
        <w:tab w:val="center" w:pos="4536"/>
        <w:tab w:val="right" w:pos="9072"/>
      </w:tabs>
      <w:ind w:firstLine="567"/>
      <w:jc w:val="both"/>
    </w:pPr>
    <w:rPr>
      <w:rFonts w:ascii="Arial" w:hAnsi="Arial"/>
      <w:sz w:val="20"/>
    </w:rPr>
  </w:style>
  <w:style w:type="paragraph" w:styleId="Zpat">
    <w:name w:val="footer"/>
    <w:link w:val="ZpatChar"/>
    <w:rsid w:val="00A15302"/>
    <w:pPr>
      <w:tabs>
        <w:tab w:val="center" w:pos="4536"/>
        <w:tab w:val="right" w:pos="9072"/>
      </w:tabs>
    </w:pPr>
  </w:style>
  <w:style w:type="paragraph" w:styleId="Zkladntext3">
    <w:name w:val="Body Text 3"/>
    <w:link w:val="Zkladntext3Char"/>
    <w:qFormat/>
    <w:rsid w:val="00A15302"/>
    <w:pPr>
      <w:spacing w:after="120"/>
    </w:pPr>
    <w:rPr>
      <w:sz w:val="16"/>
      <w:szCs w:val="16"/>
    </w:rPr>
  </w:style>
  <w:style w:type="paragraph" w:styleId="Zkladntext2">
    <w:name w:val="Body Text 2"/>
    <w:qFormat/>
    <w:rsid w:val="00A15302"/>
    <w:pPr>
      <w:spacing w:after="120" w:line="480" w:lineRule="auto"/>
    </w:pPr>
  </w:style>
  <w:style w:type="paragraph" w:customStyle="1" w:styleId="Textodstavce">
    <w:name w:val="Text odstavce"/>
    <w:qFormat/>
    <w:rsid w:val="00A15302"/>
    <w:pPr>
      <w:numPr>
        <w:numId w:val="1"/>
      </w:numPr>
      <w:tabs>
        <w:tab w:val="left" w:pos="851"/>
      </w:tabs>
      <w:spacing w:before="120" w:after="120"/>
      <w:jc w:val="both"/>
      <w:outlineLvl w:val="6"/>
    </w:pPr>
    <w:rPr>
      <w:szCs w:val="20"/>
    </w:rPr>
  </w:style>
  <w:style w:type="paragraph" w:customStyle="1" w:styleId="Textbodu">
    <w:name w:val="Text bodu"/>
    <w:qFormat/>
    <w:rsid w:val="00A15302"/>
    <w:pPr>
      <w:numPr>
        <w:ilvl w:val="2"/>
        <w:numId w:val="1"/>
      </w:numPr>
      <w:jc w:val="both"/>
      <w:outlineLvl w:val="8"/>
    </w:pPr>
    <w:rPr>
      <w:szCs w:val="20"/>
    </w:rPr>
  </w:style>
  <w:style w:type="paragraph" w:customStyle="1" w:styleId="Textpsmene">
    <w:name w:val="Text písmene"/>
    <w:qFormat/>
    <w:rsid w:val="00A15302"/>
    <w:pPr>
      <w:numPr>
        <w:ilvl w:val="1"/>
        <w:numId w:val="1"/>
      </w:numPr>
      <w:jc w:val="both"/>
      <w:outlineLvl w:val="7"/>
    </w:pPr>
    <w:rPr>
      <w:szCs w:val="20"/>
    </w:rPr>
  </w:style>
  <w:style w:type="paragraph" w:customStyle="1" w:styleId="Zkladntext-prvnodsazen1">
    <w:name w:val="Základní text - první odsazený1"/>
    <w:basedOn w:val="Zkladntext"/>
    <w:qFormat/>
    <w:rsid w:val="00A15302"/>
    <w:pPr>
      <w:ind w:firstLine="210"/>
      <w:jc w:val="left"/>
    </w:pPr>
    <w:rPr>
      <w:szCs w:val="24"/>
      <w:lang w:eastAsia="ar-SA"/>
    </w:rPr>
  </w:style>
  <w:style w:type="paragraph" w:styleId="Textbubliny">
    <w:name w:val="Balloon Text"/>
    <w:link w:val="TextbublinyChar"/>
    <w:qFormat/>
    <w:rsid w:val="00A15302"/>
    <w:rPr>
      <w:rFonts w:ascii="Tahoma" w:hAnsi="Tahoma"/>
      <w:sz w:val="16"/>
      <w:szCs w:val="16"/>
    </w:rPr>
  </w:style>
  <w:style w:type="paragraph" w:styleId="Bezmezer">
    <w:name w:val="No Spacing"/>
    <w:link w:val="BezmezerChar"/>
    <w:uiPriority w:val="1"/>
    <w:qFormat/>
    <w:rsid w:val="00A15302"/>
    <w:rPr>
      <w:rFonts w:ascii="Calibri" w:hAnsi="Calibri"/>
      <w:sz w:val="22"/>
      <w:szCs w:val="22"/>
      <w:lang w:eastAsia="en-US"/>
    </w:rPr>
  </w:style>
  <w:style w:type="paragraph" w:customStyle="1" w:styleId="Anadpis">
    <w:name w:val="A_nadpis"/>
    <w:link w:val="AnadpisChar"/>
    <w:qFormat/>
    <w:rsid w:val="00A15302"/>
    <w:pPr>
      <w:jc w:val="both"/>
    </w:pPr>
    <w:rPr>
      <w:rFonts w:ascii="Arial Narrow" w:hAnsi="Arial Narrow"/>
      <w:b/>
      <w:bCs/>
      <w:smallCaps/>
      <w:sz w:val="28"/>
      <w:szCs w:val="28"/>
    </w:rPr>
  </w:style>
  <w:style w:type="paragraph" w:customStyle="1" w:styleId="vzaddrbox1">
    <w:name w:val="vzaddrbox1"/>
    <w:qFormat/>
    <w:rsid w:val="00A15302"/>
    <w:pPr>
      <w:spacing w:line="336" w:lineRule="auto"/>
    </w:pPr>
  </w:style>
  <w:style w:type="paragraph" w:styleId="Odstavecseseznamem">
    <w:name w:val="List Paragraph"/>
    <w:uiPriority w:val="34"/>
    <w:qFormat/>
    <w:rsid w:val="00A15302"/>
    <w:pPr>
      <w:ind w:left="708"/>
    </w:pPr>
  </w:style>
  <w:style w:type="paragraph" w:customStyle="1" w:styleId="noprint">
    <w:name w:val="noprint"/>
    <w:qFormat/>
    <w:rsid w:val="00A15302"/>
    <w:pPr>
      <w:spacing w:beforeAutospacing="1" w:afterAutospacing="1"/>
    </w:pPr>
  </w:style>
  <w:style w:type="paragraph" w:styleId="Seznamsodrkami">
    <w:name w:val="List Bullet"/>
    <w:autoRedefine/>
    <w:rsid w:val="00A15302"/>
    <w:pPr>
      <w:numPr>
        <w:numId w:val="2"/>
      </w:numPr>
      <w:jc w:val="both"/>
    </w:pPr>
    <w:rPr>
      <w:rFonts w:ascii="Arial Narrow" w:hAnsi="Arial Narrow"/>
      <w:sz w:val="20"/>
      <w:szCs w:val="20"/>
    </w:rPr>
  </w:style>
  <w:style w:type="paragraph" w:styleId="Nadpispoznmky">
    <w:name w:val="Note Heading"/>
    <w:link w:val="NadpispoznmkyChar"/>
    <w:qFormat/>
    <w:rsid w:val="00A15302"/>
    <w:pPr>
      <w:jc w:val="both"/>
    </w:pPr>
    <w:rPr>
      <w:rFonts w:ascii="Arial Narrow" w:hAnsi="Arial Narrow"/>
      <w:i/>
      <w:sz w:val="20"/>
      <w:szCs w:val="20"/>
    </w:rPr>
  </w:style>
  <w:style w:type="paragraph" w:styleId="FormtovanvHTML">
    <w:name w:val="HTML Preformatted"/>
    <w:link w:val="FormtovanvHTMLChar"/>
    <w:uiPriority w:val="99"/>
    <w:qFormat/>
    <w:rsid w:val="00A1530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paragraph" w:styleId="Textkomente">
    <w:name w:val="annotation text"/>
    <w:semiHidden/>
    <w:rsid w:val="00A15302"/>
    <w:rPr>
      <w:sz w:val="20"/>
      <w:szCs w:val="20"/>
    </w:rPr>
  </w:style>
  <w:style w:type="paragraph" w:styleId="Pedmtkomente">
    <w:name w:val="annotation subject"/>
    <w:basedOn w:val="Textkomente"/>
    <w:next w:val="Textkomente"/>
    <w:semiHidden/>
    <w:qFormat/>
    <w:rsid w:val="00A15302"/>
    <w:rPr>
      <w:b/>
      <w:bCs/>
    </w:rPr>
  </w:style>
  <w:style w:type="paragraph" w:customStyle="1" w:styleId="Rozvrendokumentu1">
    <w:name w:val="Rozvržení dokumentu1"/>
    <w:link w:val="RozvrendokumentuChar"/>
    <w:uiPriority w:val="99"/>
    <w:semiHidden/>
    <w:unhideWhenUsed/>
    <w:qFormat/>
    <w:rsid w:val="00A15302"/>
    <w:rPr>
      <w:rFonts w:ascii="Tahoma" w:hAnsi="Tahoma" w:cs="Tahoma"/>
      <w:sz w:val="16"/>
      <w:szCs w:val="16"/>
    </w:rPr>
  </w:style>
  <w:style w:type="paragraph" w:styleId="Textvysvtlivek">
    <w:name w:val="endnote text"/>
    <w:link w:val="TextvysvtlivekChar"/>
    <w:rsid w:val="00A15302"/>
    <w:rPr>
      <w:sz w:val="20"/>
      <w:szCs w:val="20"/>
      <w:lang w:eastAsia="ar-SA"/>
    </w:rPr>
  </w:style>
  <w:style w:type="paragraph" w:customStyle="1" w:styleId="Normln1">
    <w:name w:val="Normální1"/>
    <w:qFormat/>
    <w:rsid w:val="00A15302"/>
    <w:rPr>
      <w:lang w:eastAsia="ar-SA"/>
    </w:rPr>
  </w:style>
  <w:style w:type="paragraph" w:customStyle="1" w:styleId="Default">
    <w:name w:val="Default"/>
    <w:qFormat/>
    <w:rsid w:val="00A15302"/>
    <w:rPr>
      <w:rFonts w:ascii="Arial" w:hAnsi="Arial" w:cs="Arial"/>
      <w:color w:val="000000"/>
    </w:rPr>
  </w:style>
  <w:style w:type="paragraph" w:customStyle="1" w:styleId="nadpisA1">
    <w:name w:val="nadpis A.1"/>
    <w:link w:val="nadpisA1Char"/>
    <w:uiPriority w:val="99"/>
    <w:qFormat/>
    <w:rsid w:val="00A15302"/>
    <w:pPr>
      <w:spacing w:after="120" w:line="276" w:lineRule="auto"/>
      <w:contextualSpacing/>
    </w:pPr>
    <w:rPr>
      <w:rFonts w:ascii="Arial Narrow" w:eastAsia="Calibri" w:hAnsi="Arial Narrow"/>
      <w:b/>
      <w:sz w:val="20"/>
      <w:szCs w:val="20"/>
      <w:u w:val="single"/>
    </w:rPr>
  </w:style>
  <w:style w:type="paragraph" w:customStyle="1" w:styleId="NadpisA">
    <w:name w:val="Nadpis A"/>
    <w:link w:val="NadpisAChar"/>
    <w:uiPriority w:val="99"/>
    <w:qFormat/>
    <w:rsid w:val="00A15302"/>
    <w:pPr>
      <w:tabs>
        <w:tab w:val="left" w:pos="644"/>
      </w:tabs>
      <w:spacing w:after="240" w:line="276" w:lineRule="auto"/>
      <w:ind w:left="284" w:hanging="360"/>
      <w:contextualSpacing/>
    </w:pPr>
    <w:rPr>
      <w:rFonts w:ascii="Arial Narrow" w:eastAsia="Calibri" w:hAnsi="Arial Narrow"/>
      <w:b/>
      <w:sz w:val="36"/>
      <w:szCs w:val="20"/>
    </w:rPr>
  </w:style>
  <w:style w:type="paragraph" w:customStyle="1" w:styleId="normln2">
    <w:name w:val="normální2"/>
    <w:link w:val="normln2Char"/>
    <w:uiPriority w:val="99"/>
    <w:qFormat/>
    <w:rsid w:val="00A15302"/>
    <w:pPr>
      <w:spacing w:line="264" w:lineRule="auto"/>
      <w:ind w:left="1559"/>
    </w:pPr>
    <w:rPr>
      <w:rFonts w:ascii="Arial Narrow" w:eastAsia="Calibri" w:hAnsi="Arial Narrow"/>
      <w:sz w:val="20"/>
      <w:szCs w:val="20"/>
      <w:lang w:val="ru-RU"/>
    </w:rPr>
  </w:style>
  <w:style w:type="paragraph" w:customStyle="1" w:styleId="sbn">
    <w:name w:val="sbn"/>
    <w:qFormat/>
    <w:rsid w:val="00AF6BF4"/>
    <w:pPr>
      <w:spacing w:before="280" w:after="28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CharCharCharCharChar">
    <w:name w:val="Char Char Char Char Char"/>
    <w:qFormat/>
    <w:rsid w:val="007F5CF1"/>
    <w:pPr>
      <w:spacing w:before="120" w:after="160" w:line="240" w:lineRule="exact"/>
      <w:jc w:val="both"/>
    </w:pPr>
    <w:rPr>
      <w:rFonts w:ascii="Times New Roman Bold" w:hAnsi="Times New Roman Bold" w:cs="Times New Roman Bold"/>
      <w:sz w:val="22"/>
      <w:szCs w:val="22"/>
      <w:lang w:val="sk-SK" w:eastAsia="en-US"/>
    </w:rPr>
  </w:style>
  <w:style w:type="paragraph" w:customStyle="1" w:styleId="pism">
    <w:name w:val="pism"/>
    <w:qFormat/>
    <w:rsid w:val="00B46124"/>
    <w:pPr>
      <w:spacing w:beforeAutospacing="1" w:afterAutospacing="1"/>
    </w:pPr>
  </w:style>
  <w:style w:type="paragraph" w:customStyle="1" w:styleId="Obsahrmce">
    <w:name w:val="Obsah rámce"/>
    <w:qFormat/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paragraph" w:styleId="Revize">
    <w:name w:val="Revision"/>
    <w:hidden/>
    <w:uiPriority w:val="99"/>
    <w:semiHidden/>
    <w:rsid w:val="00C6252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iv Office">
  <a:themeElements>
    <a:clrScheme name="Office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k8OguTRU4CjYjXpDpG9Am64limQ==">CgMxLjA4AHIhMTVSQ0x6azBuVnhzeDB5RmJaRkxLWVd3cWtOalhPYW1h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51</TotalTime>
  <Pages>17</Pages>
  <Words>3415</Words>
  <Characters>20149</Characters>
  <Application>Microsoft Office Word</Application>
  <DocSecurity>0</DocSecurity>
  <Lines>167</Lines>
  <Paragraphs>47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Ing.arch Ševčík</dc:creator>
  <cp:lastModifiedBy>Černý Martin</cp:lastModifiedBy>
  <cp:revision>6</cp:revision>
  <cp:lastPrinted>2025-12-22T09:50:00Z</cp:lastPrinted>
  <dcterms:created xsi:type="dcterms:W3CDTF">2025-11-03T09:11:00Z</dcterms:created>
  <dcterms:modified xsi:type="dcterms:W3CDTF">2026-01-12T11:02:00Z</dcterms:modified>
</cp:coreProperties>
</file>